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A66AA2">
        <w:rPr>
          <w:rFonts w:cs="Arial"/>
          <w:noProof w:val="0"/>
          <w:sz w:val="24"/>
          <w:szCs w:val="24"/>
          <w:lang w:val="en-GB"/>
        </w:rPr>
        <w:t>9</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163A56">
        <w:rPr>
          <w:rFonts w:eastAsia="新細明體" w:cs="Arial"/>
          <w:bCs/>
          <w:noProof w:val="0"/>
          <w:sz w:val="24"/>
          <w:lang w:val="en-GB" w:eastAsia="zh-TW"/>
        </w:rPr>
        <w:t>12112</w:t>
      </w:r>
    </w:p>
    <w:p w:rsidR="00B945C1" w:rsidRPr="0004564C" w:rsidRDefault="00A66AA2" w:rsidP="007B1761">
      <w:pPr>
        <w:pStyle w:val="Header"/>
        <w:tabs>
          <w:tab w:val="right" w:pos="9639"/>
        </w:tabs>
        <w:spacing w:after="120"/>
        <w:rPr>
          <w:rFonts w:eastAsia="新細明體" w:cs="Arial"/>
          <w:sz w:val="24"/>
          <w:lang w:eastAsia="zh-TW"/>
        </w:rPr>
      </w:pPr>
      <w:r>
        <w:rPr>
          <w:rFonts w:eastAsia="新細明體" w:cs="Arial"/>
          <w:sz w:val="24"/>
          <w:lang w:val="en-GB" w:eastAsia="zh-TW"/>
        </w:rPr>
        <w:t>Reno, USA</w:t>
      </w:r>
      <w:r w:rsidR="00A81907">
        <w:rPr>
          <w:rFonts w:eastAsia="新細明體" w:cs="Arial"/>
          <w:sz w:val="24"/>
          <w:lang w:val="en-GB" w:eastAsia="zh-TW"/>
        </w:rPr>
        <w:t xml:space="preserve">, </w:t>
      </w:r>
      <w:r w:rsidR="00D107BA">
        <w:rPr>
          <w:rFonts w:eastAsia="新細明體" w:cs="Arial"/>
          <w:sz w:val="24"/>
          <w:lang w:val="en-GB" w:eastAsia="zh-TW"/>
        </w:rPr>
        <w:t>1</w:t>
      </w:r>
      <w:r>
        <w:rPr>
          <w:rFonts w:eastAsia="新細明體" w:cs="Arial"/>
          <w:sz w:val="24"/>
          <w:lang w:val="en-GB" w:eastAsia="zh-TW"/>
        </w:rPr>
        <w:t>8</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574753">
        <w:rPr>
          <w:rFonts w:eastAsia="新細明體" w:cs="Arial"/>
          <w:sz w:val="24"/>
          <w:lang w:val="en-GB" w:eastAsia="zh-TW"/>
        </w:rPr>
        <w:t xml:space="preserve"> – </w:t>
      </w:r>
      <w:r w:rsidR="00D107BA">
        <w:rPr>
          <w:rFonts w:eastAsia="新細明體" w:cs="Arial"/>
          <w:sz w:val="24"/>
          <w:lang w:val="en-GB" w:eastAsia="zh-TW"/>
        </w:rPr>
        <w:t>2</w:t>
      </w:r>
      <w:r>
        <w:rPr>
          <w:rFonts w:eastAsia="新細明體" w:cs="Arial"/>
          <w:sz w:val="24"/>
          <w:lang w:val="en-GB" w:eastAsia="zh-TW"/>
        </w:rPr>
        <w:t>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F55C58">
        <w:rPr>
          <w:rFonts w:cs="Arial"/>
          <w:b/>
          <w:bCs/>
          <w:sz w:val="24"/>
        </w:rPr>
        <w:t>1</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035840">
        <w:rPr>
          <w:rFonts w:ascii="Arial" w:hAnsi="Arial" w:cs="Arial"/>
          <w:b/>
          <w:bCs/>
          <w:szCs w:val="24"/>
        </w:rPr>
        <w:t>D</w:t>
      </w:r>
      <w:r w:rsidR="00137C2F">
        <w:rPr>
          <w:rFonts w:ascii="Arial" w:hAnsi="Arial" w:cs="Arial"/>
          <w:b/>
          <w:bCs/>
          <w:szCs w:val="24"/>
        </w:rPr>
        <w:t xml:space="preserve">ownlink </w:t>
      </w:r>
      <w:r w:rsidR="00941AC5">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A45A50" w:rsidRDefault="00A45A50" w:rsidP="00A45A50">
      <w:pPr>
        <w:spacing w:after="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In this contribution, we provide our views on several aspects, including,</w:t>
      </w:r>
    </w:p>
    <w:p w:rsidR="00A45A50" w:rsidRDefault="00A45A50" w:rsidP="00A45A50">
      <w:pPr>
        <w:pStyle w:val="ListParagraph"/>
        <w:numPr>
          <w:ilvl w:val="0"/>
          <w:numId w:val="28"/>
        </w:numPr>
        <w:spacing w:after="0" w:line="240" w:lineRule="auto"/>
        <w:jc w:val="both"/>
        <w:rPr>
          <w:lang w:val="en-GB" w:eastAsia="zh-TW"/>
        </w:rPr>
      </w:pPr>
      <w:r>
        <w:rPr>
          <w:lang w:val="en-GB" w:eastAsia="zh-TW"/>
        </w:rPr>
        <w:t xml:space="preserve">PRS symbol number and the corresponding combination with comb size </w:t>
      </w:r>
    </w:p>
    <w:p w:rsidR="00813E46" w:rsidRDefault="00813E46" w:rsidP="00A45A50">
      <w:pPr>
        <w:pStyle w:val="ListParagraph"/>
        <w:numPr>
          <w:ilvl w:val="0"/>
          <w:numId w:val="28"/>
        </w:numPr>
        <w:spacing w:after="0" w:line="240" w:lineRule="auto"/>
        <w:jc w:val="both"/>
        <w:rPr>
          <w:lang w:val="en-GB" w:eastAsia="zh-TW"/>
        </w:rPr>
      </w:pPr>
      <w:r>
        <w:rPr>
          <w:lang w:val="en-GB" w:eastAsia="zh-TW"/>
        </w:rPr>
        <w:t>RE offset pattern (staggering pattern)</w:t>
      </w:r>
    </w:p>
    <w:p w:rsidR="00A45A50" w:rsidRDefault="00680F06" w:rsidP="00813E46">
      <w:pPr>
        <w:pStyle w:val="ListParagraph"/>
        <w:numPr>
          <w:ilvl w:val="0"/>
          <w:numId w:val="28"/>
        </w:numPr>
        <w:spacing w:after="0" w:line="240" w:lineRule="auto"/>
        <w:jc w:val="both"/>
        <w:rPr>
          <w:lang w:val="en-GB" w:eastAsia="zh-TW"/>
        </w:rPr>
      </w:pPr>
      <w:r>
        <w:rPr>
          <w:lang w:val="en-GB" w:eastAsia="zh-TW"/>
        </w:rPr>
        <w:t>Muting pattern configuration</w:t>
      </w:r>
    </w:p>
    <w:p w:rsidR="00D76C7A" w:rsidRPr="00813E46" w:rsidRDefault="00D76C7A" w:rsidP="00813E46">
      <w:pPr>
        <w:pStyle w:val="ListParagraph"/>
        <w:numPr>
          <w:ilvl w:val="0"/>
          <w:numId w:val="28"/>
        </w:numPr>
        <w:spacing w:after="0" w:line="240" w:lineRule="auto"/>
        <w:jc w:val="both"/>
        <w:rPr>
          <w:lang w:val="en-GB" w:eastAsia="zh-TW"/>
        </w:rPr>
      </w:pPr>
      <w:r>
        <w:rPr>
          <w:lang w:val="en-GB" w:eastAsia="zh-TW"/>
        </w:rPr>
        <w:t>Initial seed</w:t>
      </w:r>
      <w:r w:rsidR="00BA6B82">
        <w:rPr>
          <w:lang w:val="en-GB" w:eastAsia="zh-TW"/>
        </w:rPr>
        <w:t xml:space="preserve"> design</w:t>
      </w:r>
    </w:p>
    <w:p w:rsidR="00961E74" w:rsidRDefault="00961E74" w:rsidP="00826007">
      <w:pPr>
        <w:spacing w:after="0" w:line="240" w:lineRule="auto"/>
        <w:jc w:val="both"/>
        <w:rPr>
          <w:lang w:val="en-GB" w:eastAsia="zh-TW"/>
        </w:rPr>
      </w:pPr>
    </w:p>
    <w:p w:rsidR="005569C2" w:rsidRPr="00C354EC" w:rsidRDefault="00D70715" w:rsidP="003A111C">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Remaining issues</w:t>
      </w:r>
    </w:p>
    <w:p w:rsidR="004B46D8" w:rsidRDefault="004B46D8" w:rsidP="00C462DC">
      <w:pPr>
        <w:pStyle w:val="Heading2"/>
        <w:spacing w:before="0" w:after="120"/>
        <w:ind w:left="360" w:hanging="360"/>
        <w:rPr>
          <w:b/>
          <w:sz w:val="28"/>
          <w:szCs w:val="28"/>
        </w:rPr>
      </w:pPr>
      <w:r w:rsidRPr="005C30F9">
        <w:rPr>
          <w:b/>
          <w:sz w:val="28"/>
          <w:szCs w:val="28"/>
        </w:rPr>
        <w:t>2</w:t>
      </w:r>
      <w:r w:rsidR="00F40777" w:rsidRPr="005C30F9">
        <w:rPr>
          <w:b/>
          <w:sz w:val="28"/>
          <w:szCs w:val="28"/>
        </w:rPr>
        <w:t>a</w:t>
      </w:r>
      <w:r w:rsidRPr="005C30F9">
        <w:rPr>
          <w:b/>
          <w:sz w:val="28"/>
          <w:szCs w:val="28"/>
        </w:rPr>
        <w:t xml:space="preserve"> </w:t>
      </w:r>
      <w:r w:rsidR="004E7A1A">
        <w:rPr>
          <w:b/>
          <w:sz w:val="28"/>
          <w:szCs w:val="28"/>
        </w:rPr>
        <w:t>RE offset pattern</w:t>
      </w:r>
    </w:p>
    <w:p w:rsidR="007913BC" w:rsidRDefault="007913BC" w:rsidP="003A111C">
      <w:pPr>
        <w:spacing w:after="0" w:line="240" w:lineRule="auto"/>
        <w:jc w:val="both"/>
        <w:rPr>
          <w:lang w:val="en-GB" w:eastAsia="zh-TW"/>
        </w:rPr>
      </w:pPr>
      <w:r>
        <w:rPr>
          <w:lang w:val="en-GB" w:eastAsia="zh-TW"/>
        </w:rPr>
        <w:t>There is a FFS term on whether the PRS RE offset pattern should include the patterns to coexist with LTE CRS/PRS. Actually this is t</w:t>
      </w:r>
      <w:r w:rsidR="00BD694A">
        <w:rPr>
          <w:lang w:val="en-GB" w:eastAsia="zh-TW"/>
        </w:rPr>
        <w:t>he intention t</w:t>
      </w:r>
      <w:r>
        <w:rPr>
          <w:lang w:val="en-GB" w:eastAsia="zh-TW"/>
        </w:rPr>
        <w:t>o consider staircase pattern.</w:t>
      </w:r>
    </w:p>
    <w:p w:rsidR="00BD694A" w:rsidRDefault="00BD694A" w:rsidP="003A111C">
      <w:pPr>
        <w:spacing w:after="0" w:line="240" w:lineRule="auto"/>
        <w:jc w:val="both"/>
        <w:rPr>
          <w:lang w:val="en-GB" w:eastAsia="zh-TW"/>
        </w:rPr>
      </w:pPr>
    </w:p>
    <w:p w:rsidR="00787CB6" w:rsidRDefault="00BD694A" w:rsidP="00787CB6">
      <w:pPr>
        <w:spacing w:after="0" w:line="240" w:lineRule="auto"/>
        <w:jc w:val="both"/>
        <w:rPr>
          <w:lang w:val="en-GB" w:eastAsia="zh-TW"/>
        </w:rPr>
      </w:pPr>
      <w:r>
        <w:rPr>
          <w:lang w:val="en-GB" w:eastAsia="zh-TW"/>
        </w:rPr>
        <w:t xml:space="preserve">If LTE node and NR node are not coordinated well, the staircase pattern </w:t>
      </w:r>
      <w:r w:rsidR="00CF3325">
        <w:rPr>
          <w:lang w:val="en-GB" w:eastAsia="zh-TW"/>
        </w:rPr>
        <w:t xml:space="preserve">may </w:t>
      </w:r>
      <w:r>
        <w:rPr>
          <w:lang w:val="en-GB" w:eastAsia="zh-TW"/>
        </w:rPr>
        <w:t xml:space="preserve">be colliding completely when </w:t>
      </w:r>
      <w:r w:rsidR="004F05F4">
        <w:rPr>
          <w:lang w:val="en-GB" w:eastAsia="zh-TW"/>
        </w:rPr>
        <w:t>occupying</w:t>
      </w:r>
      <w:r>
        <w:rPr>
          <w:lang w:val="en-GB" w:eastAsia="zh-TW"/>
        </w:rPr>
        <w:t xml:space="preserve"> the same comb </w:t>
      </w:r>
      <w:r w:rsidR="00103CF6">
        <w:rPr>
          <w:lang w:val="en-GB" w:eastAsia="zh-TW"/>
        </w:rPr>
        <w:t>index</w:t>
      </w:r>
      <w:r>
        <w:rPr>
          <w:lang w:val="en-GB" w:eastAsia="zh-TW"/>
        </w:rPr>
        <w:t>.</w:t>
      </w:r>
      <w:r w:rsidR="00103CF6">
        <w:rPr>
          <w:lang w:val="en-GB" w:eastAsia="zh-TW"/>
        </w:rPr>
        <w:t xml:space="preserve"> Or when all the comb indexes are occupied for transmission by LTE nodes, </w:t>
      </w:r>
      <w:r w:rsidR="00787CB6">
        <w:rPr>
          <w:lang w:val="en-GB" w:eastAsia="zh-TW"/>
        </w:rPr>
        <w:t xml:space="preserve">any NR node with staircase pattern for transmission will collide with LTE PRS as well. This means the inheritance of the staircase PRS structure still can’t avoid collision. </w:t>
      </w:r>
    </w:p>
    <w:p w:rsidR="00787CB6" w:rsidRDefault="00787CB6" w:rsidP="003A111C">
      <w:pPr>
        <w:spacing w:after="0" w:line="240" w:lineRule="auto"/>
        <w:jc w:val="both"/>
        <w:rPr>
          <w:lang w:val="en-GB" w:eastAsia="zh-TW"/>
        </w:rPr>
      </w:pPr>
    </w:p>
    <w:p w:rsidR="00787CB6" w:rsidRDefault="00787CB6" w:rsidP="003A111C">
      <w:pPr>
        <w:spacing w:after="0" w:line="240" w:lineRule="auto"/>
        <w:jc w:val="both"/>
        <w:rPr>
          <w:lang w:val="en-GB" w:eastAsia="zh-TW"/>
        </w:rPr>
      </w:pPr>
      <w:r>
        <w:rPr>
          <w:lang w:val="en-GB" w:eastAsia="zh-TW"/>
        </w:rPr>
        <w:t>The muting pattern can actually solve the problem of collision, and it is irrelevant to whether NR node applies uniform or staircase pattern.</w:t>
      </w:r>
    </w:p>
    <w:p w:rsidR="00103CF6" w:rsidRDefault="00103CF6" w:rsidP="003A111C">
      <w:pPr>
        <w:spacing w:after="0" w:line="240" w:lineRule="auto"/>
        <w:jc w:val="both"/>
        <w:rPr>
          <w:lang w:val="en-GB" w:eastAsia="zh-TW"/>
        </w:rPr>
      </w:pPr>
    </w:p>
    <w:p w:rsidR="00787CB6" w:rsidRDefault="00787CB6" w:rsidP="003A111C">
      <w:pPr>
        <w:spacing w:after="0" w:line="240" w:lineRule="auto"/>
        <w:jc w:val="both"/>
        <w:rPr>
          <w:lang w:val="en-GB" w:eastAsia="zh-TW"/>
        </w:rPr>
      </w:pPr>
      <w:r>
        <w:rPr>
          <w:lang w:val="en-GB" w:eastAsia="zh-TW"/>
        </w:rPr>
        <w:t xml:space="preserve">Furthermore, from UE implementation point of view, the staircase pattern may not be treated as a friendly design. The number of false peaks is greater than that of the uniform pattern when the UE observes the first several symbols for </w:t>
      </w:r>
      <w:r w:rsidR="00022216">
        <w:rPr>
          <w:lang w:val="en-GB" w:eastAsia="zh-TW"/>
        </w:rPr>
        <w:t xml:space="preserve">the intention to start </w:t>
      </w:r>
      <w:r w:rsidR="00BA1CCA">
        <w:rPr>
          <w:lang w:val="en-GB" w:eastAsia="zh-TW"/>
        </w:rPr>
        <w:t xml:space="preserve">the </w:t>
      </w:r>
      <w:r>
        <w:rPr>
          <w:lang w:val="en-GB" w:eastAsia="zh-TW"/>
        </w:rPr>
        <w:t>coarse timing search</w:t>
      </w:r>
      <w:r w:rsidR="00022216">
        <w:rPr>
          <w:lang w:val="en-GB" w:eastAsia="zh-TW"/>
        </w:rPr>
        <w:t xml:space="preserve"> earlier</w:t>
      </w:r>
      <w:r>
        <w:rPr>
          <w:lang w:val="en-GB" w:eastAsia="zh-TW"/>
        </w:rPr>
        <w:t xml:space="preserve">. </w:t>
      </w:r>
    </w:p>
    <w:p w:rsidR="00787CB6" w:rsidRDefault="00787CB6" w:rsidP="003A111C">
      <w:pPr>
        <w:spacing w:after="0" w:line="240" w:lineRule="auto"/>
        <w:jc w:val="both"/>
        <w:rPr>
          <w:lang w:val="en-GB" w:eastAsia="zh-TW"/>
        </w:rPr>
      </w:pPr>
    </w:p>
    <w:p w:rsidR="007945EF" w:rsidRDefault="00103CF6" w:rsidP="003A111C">
      <w:pPr>
        <w:spacing w:after="0" w:line="240" w:lineRule="auto"/>
        <w:jc w:val="both"/>
        <w:rPr>
          <w:lang w:val="en-GB" w:eastAsia="zh-TW"/>
        </w:rPr>
      </w:pPr>
      <w:r>
        <w:rPr>
          <w:lang w:val="en-GB" w:eastAsia="zh-TW"/>
        </w:rPr>
        <w:t>The</w:t>
      </w:r>
      <w:r w:rsidR="00787CB6">
        <w:rPr>
          <w:lang w:val="en-GB" w:eastAsia="zh-TW"/>
        </w:rPr>
        <w:t xml:space="preserve">refore, we propose </w:t>
      </w:r>
      <w:r w:rsidR="004329F0">
        <w:rPr>
          <w:lang w:val="en-GB" w:eastAsia="zh-TW"/>
        </w:rPr>
        <w:t xml:space="preserve">that the staircase pattern similar to that by LTE PRS is not </w:t>
      </w:r>
      <w:r w:rsidR="00787CB6">
        <w:rPr>
          <w:lang w:val="en-GB" w:eastAsia="zh-TW"/>
        </w:rPr>
        <w:t>considered</w:t>
      </w:r>
      <w:r>
        <w:rPr>
          <w:lang w:val="en-GB" w:eastAsia="zh-TW"/>
        </w:rPr>
        <w:t>.</w:t>
      </w:r>
    </w:p>
    <w:p w:rsidR="007945EF" w:rsidRDefault="007945EF" w:rsidP="003A111C">
      <w:pPr>
        <w:spacing w:after="0" w:line="240" w:lineRule="auto"/>
        <w:jc w:val="both"/>
        <w:rPr>
          <w:lang w:val="en-GB" w:eastAsia="zh-TW"/>
        </w:rPr>
      </w:pPr>
    </w:p>
    <w:p w:rsidR="00787CB6" w:rsidRDefault="00787CB6" w:rsidP="003A111C">
      <w:pPr>
        <w:spacing w:after="0" w:line="240" w:lineRule="auto"/>
        <w:jc w:val="both"/>
        <w:rPr>
          <w:lang w:val="en-GB" w:eastAsia="zh-TW"/>
        </w:rPr>
      </w:pPr>
      <w:r w:rsidRPr="00787CB6">
        <w:rPr>
          <w:b/>
          <w:lang w:val="en-GB" w:eastAsia="zh-TW"/>
        </w:rPr>
        <w:t>Observation 2a-1</w:t>
      </w:r>
      <w:r>
        <w:rPr>
          <w:lang w:val="en-GB" w:eastAsia="zh-TW"/>
        </w:rPr>
        <w:t xml:space="preserve">: If LTE node and NR node are not coordinated well, the staircase pattern may be colliding completely when </w:t>
      </w:r>
      <w:r w:rsidR="004F05F4">
        <w:rPr>
          <w:lang w:val="en-GB" w:eastAsia="zh-TW"/>
        </w:rPr>
        <w:t>occupying</w:t>
      </w:r>
      <w:r>
        <w:rPr>
          <w:lang w:val="en-GB" w:eastAsia="zh-TW"/>
        </w:rPr>
        <w:t xml:space="preserve"> the same comb index</w:t>
      </w:r>
    </w:p>
    <w:p w:rsidR="00787CB6" w:rsidRDefault="00787CB6" w:rsidP="003A111C">
      <w:pPr>
        <w:spacing w:after="0" w:line="240" w:lineRule="auto"/>
        <w:jc w:val="both"/>
        <w:rPr>
          <w:lang w:val="en-GB" w:eastAsia="zh-TW"/>
        </w:rPr>
      </w:pPr>
    </w:p>
    <w:p w:rsidR="00787CB6" w:rsidRDefault="00787CB6" w:rsidP="003A111C">
      <w:pPr>
        <w:spacing w:after="0" w:line="240" w:lineRule="auto"/>
        <w:jc w:val="both"/>
        <w:rPr>
          <w:lang w:val="en-GB" w:eastAsia="zh-TW"/>
        </w:rPr>
      </w:pPr>
      <w:r w:rsidRPr="00787CB6">
        <w:rPr>
          <w:b/>
          <w:lang w:val="en-GB" w:eastAsia="zh-TW"/>
        </w:rPr>
        <w:t>Observation 2a-2</w:t>
      </w:r>
      <w:r>
        <w:rPr>
          <w:lang w:val="en-GB" w:eastAsia="zh-TW"/>
        </w:rPr>
        <w:t>: When all the comb indexes are occupied for transmission by LTE nodes, any NR node with staircase pattern for transmission will collide with LTE PRS as well</w:t>
      </w:r>
    </w:p>
    <w:p w:rsidR="00787CB6" w:rsidRDefault="00787CB6" w:rsidP="003A111C">
      <w:pPr>
        <w:spacing w:after="0" w:line="240" w:lineRule="auto"/>
        <w:jc w:val="both"/>
        <w:rPr>
          <w:lang w:val="en-GB" w:eastAsia="zh-TW"/>
        </w:rPr>
      </w:pPr>
    </w:p>
    <w:p w:rsidR="00787CB6" w:rsidRDefault="00787CB6" w:rsidP="003A111C">
      <w:pPr>
        <w:spacing w:after="0" w:line="240" w:lineRule="auto"/>
        <w:jc w:val="both"/>
        <w:rPr>
          <w:lang w:val="en-GB" w:eastAsia="zh-TW"/>
        </w:rPr>
      </w:pPr>
      <w:r w:rsidRPr="00787CB6">
        <w:rPr>
          <w:b/>
          <w:lang w:val="en-GB" w:eastAsia="zh-TW"/>
        </w:rPr>
        <w:t>Observation 2a-3</w:t>
      </w:r>
      <w:r>
        <w:rPr>
          <w:lang w:val="en-GB" w:eastAsia="zh-TW"/>
        </w:rPr>
        <w:t>: The muting pattern can actually solve the problem of collision, and it is irrelevant to whether NR node applies uniform or staircase pattern</w:t>
      </w:r>
    </w:p>
    <w:p w:rsidR="00787CB6" w:rsidRDefault="00787CB6" w:rsidP="003A111C">
      <w:pPr>
        <w:spacing w:after="0" w:line="240" w:lineRule="auto"/>
        <w:jc w:val="both"/>
        <w:rPr>
          <w:lang w:val="en-GB" w:eastAsia="zh-TW"/>
        </w:rPr>
      </w:pPr>
    </w:p>
    <w:p w:rsidR="00787CB6" w:rsidRDefault="00787CB6" w:rsidP="003A111C">
      <w:pPr>
        <w:spacing w:after="0" w:line="240" w:lineRule="auto"/>
        <w:jc w:val="both"/>
        <w:rPr>
          <w:lang w:val="en-GB" w:eastAsia="zh-TW"/>
        </w:rPr>
      </w:pPr>
      <w:r w:rsidRPr="00787CB6">
        <w:rPr>
          <w:b/>
          <w:lang w:val="en-GB" w:eastAsia="zh-TW"/>
        </w:rPr>
        <w:t>Observation 2a-4</w:t>
      </w:r>
      <w:r>
        <w:rPr>
          <w:lang w:val="en-GB" w:eastAsia="zh-TW"/>
        </w:rPr>
        <w:t>: From UE implementation point of view, the staircase pattern may not be treated as a friendly design. The number of false peaks is greater than that of the uniform pattern when the UE observes the first several symbols for</w:t>
      </w:r>
      <w:r w:rsidR="00BA1CCA">
        <w:rPr>
          <w:lang w:val="en-GB" w:eastAsia="zh-TW"/>
        </w:rPr>
        <w:t xml:space="preserve"> the intention to start the </w:t>
      </w:r>
      <w:r>
        <w:rPr>
          <w:lang w:val="en-GB" w:eastAsia="zh-TW"/>
        </w:rPr>
        <w:t>coarse timing search</w:t>
      </w:r>
      <w:r w:rsidR="00BA1CCA">
        <w:rPr>
          <w:lang w:val="en-GB" w:eastAsia="zh-TW"/>
        </w:rPr>
        <w:t xml:space="preserve"> earlier</w:t>
      </w:r>
    </w:p>
    <w:p w:rsidR="00787CB6" w:rsidRDefault="00787CB6" w:rsidP="003A111C">
      <w:pPr>
        <w:spacing w:after="0" w:line="240" w:lineRule="auto"/>
        <w:jc w:val="both"/>
        <w:rPr>
          <w:lang w:val="en-GB" w:eastAsia="zh-TW"/>
        </w:rPr>
      </w:pPr>
    </w:p>
    <w:p w:rsidR="00C861EF" w:rsidRDefault="00C861EF" w:rsidP="003A111C">
      <w:pPr>
        <w:spacing w:after="0" w:line="240" w:lineRule="auto"/>
        <w:jc w:val="both"/>
        <w:rPr>
          <w:lang w:val="en-GB" w:eastAsia="zh-TW"/>
        </w:rPr>
      </w:pPr>
      <w:r w:rsidRPr="00C861EF">
        <w:rPr>
          <w:b/>
          <w:lang w:val="en-GB" w:eastAsia="zh-TW"/>
        </w:rPr>
        <w:t xml:space="preserve">Proposal </w:t>
      </w:r>
      <w:r w:rsidR="006D63D4">
        <w:rPr>
          <w:b/>
          <w:lang w:val="en-GB" w:eastAsia="zh-TW"/>
        </w:rPr>
        <w:t>2</w:t>
      </w:r>
      <w:r w:rsidR="009437B4">
        <w:rPr>
          <w:b/>
          <w:lang w:val="en-GB" w:eastAsia="zh-TW"/>
        </w:rPr>
        <w:t>a</w:t>
      </w:r>
      <w:r w:rsidR="006D63D4">
        <w:rPr>
          <w:b/>
          <w:lang w:val="en-GB" w:eastAsia="zh-TW"/>
        </w:rPr>
        <w:t>-</w:t>
      </w:r>
      <w:r w:rsidRPr="00C861EF">
        <w:rPr>
          <w:b/>
          <w:lang w:val="en-GB" w:eastAsia="zh-TW"/>
        </w:rPr>
        <w:t>1</w:t>
      </w:r>
      <w:r>
        <w:rPr>
          <w:lang w:val="en-GB" w:eastAsia="zh-TW"/>
        </w:rPr>
        <w:t xml:space="preserve">: </w:t>
      </w:r>
      <w:r w:rsidR="004329F0">
        <w:rPr>
          <w:lang w:val="en-GB" w:eastAsia="zh-TW"/>
        </w:rPr>
        <w:t>The staircase pattern similar to that by LTE PRS is not considered</w:t>
      </w:r>
    </w:p>
    <w:p w:rsidR="00DB3121" w:rsidRPr="005F158B" w:rsidRDefault="00DB3121" w:rsidP="0036056C">
      <w:pPr>
        <w:spacing w:after="0" w:line="240" w:lineRule="auto"/>
        <w:rPr>
          <w:lang w:eastAsia="zh-TW"/>
        </w:rPr>
      </w:pPr>
    </w:p>
    <w:bookmarkEnd w:id="3"/>
    <w:bookmarkEnd w:id="4"/>
    <w:bookmarkEnd w:id="5"/>
    <w:bookmarkEnd w:id="6"/>
    <w:bookmarkEnd w:id="7"/>
    <w:bookmarkEnd w:id="8"/>
    <w:bookmarkEnd w:id="9"/>
    <w:p w:rsidR="0012664B" w:rsidRPr="00F02625" w:rsidRDefault="0012664B" w:rsidP="0012664B">
      <w:pPr>
        <w:pStyle w:val="Heading2"/>
        <w:spacing w:before="0" w:after="120"/>
        <w:ind w:left="1138" w:hanging="1138"/>
        <w:rPr>
          <w:b/>
          <w:sz w:val="28"/>
          <w:szCs w:val="28"/>
        </w:rPr>
      </w:pPr>
      <w:r w:rsidRPr="00F02625">
        <w:rPr>
          <w:b/>
          <w:sz w:val="28"/>
          <w:szCs w:val="28"/>
        </w:rPr>
        <w:lastRenderedPageBreak/>
        <w:t xml:space="preserve">2b PRS symbol number and </w:t>
      </w:r>
      <w:r w:rsidR="004E7A1A">
        <w:rPr>
          <w:b/>
          <w:sz w:val="28"/>
          <w:szCs w:val="28"/>
        </w:rPr>
        <w:t xml:space="preserve">the corresponding combination with </w:t>
      </w:r>
      <w:r w:rsidRPr="00F02625">
        <w:rPr>
          <w:b/>
          <w:sz w:val="28"/>
          <w:szCs w:val="28"/>
        </w:rPr>
        <w:t xml:space="preserve">comb </w:t>
      </w:r>
      <w:r w:rsidR="004E7A1A">
        <w:rPr>
          <w:b/>
          <w:sz w:val="28"/>
          <w:szCs w:val="28"/>
        </w:rPr>
        <w:t>size</w:t>
      </w:r>
    </w:p>
    <w:p w:rsidR="0012664B" w:rsidRDefault="0012664B" w:rsidP="00BB76E8">
      <w:pPr>
        <w:spacing w:after="0" w:line="240" w:lineRule="auto"/>
        <w:jc w:val="both"/>
        <w:rPr>
          <w:lang w:val="en-GB" w:eastAsia="en-US"/>
        </w:rPr>
      </w:pPr>
      <w:r>
        <w:rPr>
          <w:lang w:val="en-GB" w:eastAsia="en-US"/>
        </w:rPr>
        <w:t>The currently agreed symbol number and comb number for downlink PRS are {2, 4, 6} and {2, 4, 6}</w:t>
      </w:r>
      <w:r w:rsidR="00BB76E8">
        <w:rPr>
          <w:lang w:val="en-GB" w:eastAsia="en-US"/>
        </w:rPr>
        <w:t>. There are FFS on other values for further discussion.</w:t>
      </w:r>
    </w:p>
    <w:p w:rsidR="00BB76E8" w:rsidRDefault="00BB76E8" w:rsidP="00BB76E8">
      <w:pPr>
        <w:spacing w:after="0" w:line="240" w:lineRule="auto"/>
        <w:jc w:val="both"/>
        <w:rPr>
          <w:lang w:val="en-GB" w:eastAsia="en-US"/>
        </w:rPr>
      </w:pPr>
    </w:p>
    <w:p w:rsidR="0046701D" w:rsidRDefault="00BB76E8" w:rsidP="00BB76E8">
      <w:pPr>
        <w:spacing w:after="0" w:line="240" w:lineRule="auto"/>
        <w:jc w:val="both"/>
        <w:rPr>
          <w:lang w:val="en-GB" w:eastAsia="en-US"/>
        </w:rPr>
      </w:pPr>
      <w:r>
        <w:rPr>
          <w:lang w:val="en-GB" w:eastAsia="en-US"/>
        </w:rPr>
        <w:t xml:space="preserve">We want to point out that, the LTE PRS, when without considering the symbols for CRS transmission, is transmitted </w:t>
      </w:r>
      <w:r w:rsidR="002546FA">
        <w:rPr>
          <w:lang w:val="en-GB" w:eastAsia="en-US"/>
        </w:rPr>
        <w:t>in</w:t>
      </w:r>
      <w:r>
        <w:rPr>
          <w:lang w:val="en-GB" w:eastAsia="en-US"/>
        </w:rPr>
        <w:t xml:space="preserve"> 8 symbols</w:t>
      </w:r>
      <w:r w:rsidR="002546FA">
        <w:rPr>
          <w:lang w:val="en-GB" w:eastAsia="en-US"/>
        </w:rPr>
        <w:t xml:space="preserve"> in a subframe</w:t>
      </w:r>
      <w:r>
        <w:rPr>
          <w:lang w:val="en-GB" w:eastAsia="en-US"/>
        </w:rPr>
        <w:t>. The maximum symbol number so far in the agreement is 6. This means,</w:t>
      </w:r>
      <w:r w:rsidR="00C335EC">
        <w:rPr>
          <w:lang w:val="en-GB" w:eastAsia="en-US"/>
        </w:rPr>
        <w:t xml:space="preserve"> the NR </w:t>
      </w:r>
      <w:r w:rsidR="00EB417D">
        <w:rPr>
          <w:lang w:val="en-GB" w:eastAsia="en-US"/>
        </w:rPr>
        <w:t xml:space="preserve">downlink </w:t>
      </w:r>
      <w:r w:rsidR="00C335EC">
        <w:rPr>
          <w:lang w:val="en-GB" w:eastAsia="en-US"/>
        </w:rPr>
        <w:t>positioning performance could be worse than LTE because the number of symbols for transmission is related to the improvement of received SINR after processing.</w:t>
      </w:r>
    </w:p>
    <w:p w:rsidR="0046701D" w:rsidRDefault="0046701D" w:rsidP="00BB76E8">
      <w:pPr>
        <w:spacing w:after="0" w:line="240" w:lineRule="auto"/>
        <w:jc w:val="both"/>
        <w:rPr>
          <w:lang w:val="en-GB" w:eastAsia="en-US"/>
        </w:rPr>
      </w:pPr>
    </w:p>
    <w:p w:rsidR="00BB76E8" w:rsidRDefault="0046701D" w:rsidP="00BB76E8">
      <w:pPr>
        <w:spacing w:after="0" w:line="240" w:lineRule="auto"/>
        <w:jc w:val="both"/>
        <w:rPr>
          <w:lang w:val="en-GB" w:eastAsia="en-US"/>
        </w:rPr>
      </w:pPr>
      <w:r>
        <w:rPr>
          <w:lang w:val="en-GB" w:eastAsia="en-US"/>
        </w:rPr>
        <w:t xml:space="preserve">The symbol number 8 and 12 should also be supported so that for comb-4 and comb-6 transmission, the UE can perform time domain interpolation </w:t>
      </w:r>
      <w:r w:rsidR="00EB417D">
        <w:rPr>
          <w:lang w:val="en-GB" w:eastAsia="en-US"/>
        </w:rPr>
        <w:t xml:space="preserve">on </w:t>
      </w:r>
      <w:r>
        <w:rPr>
          <w:lang w:val="en-GB" w:eastAsia="en-US"/>
        </w:rPr>
        <w:t>all the symbols for the fully staggering pattern.</w:t>
      </w:r>
    </w:p>
    <w:p w:rsidR="009F79F2" w:rsidRDefault="009F79F2" w:rsidP="00BB76E8">
      <w:pPr>
        <w:spacing w:after="0" w:line="240" w:lineRule="auto"/>
        <w:jc w:val="both"/>
        <w:rPr>
          <w:lang w:val="en-GB" w:eastAsia="en-US"/>
        </w:rPr>
      </w:pPr>
    </w:p>
    <w:p w:rsidR="009F79F2" w:rsidRDefault="009F79F2" w:rsidP="009F79F2">
      <w:pPr>
        <w:spacing w:after="0" w:line="240" w:lineRule="auto"/>
        <w:jc w:val="both"/>
        <w:rPr>
          <w:lang w:val="en-GB" w:eastAsia="zh-TW"/>
        </w:rPr>
      </w:pPr>
      <w:r>
        <w:rPr>
          <w:lang w:val="en-GB" w:eastAsia="zh-TW"/>
        </w:rPr>
        <w:t xml:space="preserve">One potential advantage for the comb-12 structure is to provide better interference avoidance by interleaved FDM (IFDM) manner of allowing 12 orthogonal transmissions. However, interference avoidance can be realized by multiple ways, for example by TDM transmission, by proper beamforming and by existing muting mechanism. </w:t>
      </w:r>
    </w:p>
    <w:p w:rsidR="009F79F2" w:rsidRDefault="009F79F2" w:rsidP="009F79F2">
      <w:pPr>
        <w:spacing w:after="0" w:line="240" w:lineRule="auto"/>
        <w:jc w:val="both"/>
        <w:rPr>
          <w:lang w:val="en-GB" w:eastAsia="zh-TW"/>
        </w:rPr>
      </w:pPr>
    </w:p>
    <w:p w:rsidR="009F79F2" w:rsidRDefault="009F79F2" w:rsidP="009F79F2">
      <w:pPr>
        <w:spacing w:after="0" w:line="240" w:lineRule="auto"/>
        <w:jc w:val="both"/>
        <w:rPr>
          <w:lang w:val="en-GB" w:eastAsia="zh-TW"/>
        </w:rPr>
      </w:pPr>
      <w:r>
        <w:rPr>
          <w:lang w:val="en-GB" w:eastAsia="zh-TW"/>
        </w:rPr>
        <w:t xml:space="preserve">The disadvantage due to the advantage of allowing 12 orthogonal transmissions is the limited RX processing gain. Hence, comb-12 is not preferred. Instead, comb-8 structure could be a better solution if we inspect altogether these factors of interference avoidance, attainable power boosting level and RX processing gain. Remember that comb-8 structure has been agreed for uplink PRS transmission. </w:t>
      </w:r>
    </w:p>
    <w:p w:rsidR="009F79F2" w:rsidRDefault="009F79F2" w:rsidP="00BB76E8">
      <w:pPr>
        <w:spacing w:after="0" w:line="240" w:lineRule="auto"/>
        <w:jc w:val="both"/>
        <w:rPr>
          <w:lang w:val="en-GB" w:eastAsia="en-US"/>
        </w:rPr>
      </w:pPr>
    </w:p>
    <w:p w:rsidR="008023F7" w:rsidRDefault="008023F7" w:rsidP="00BB76E8">
      <w:pPr>
        <w:spacing w:after="0" w:line="240" w:lineRule="auto"/>
        <w:jc w:val="both"/>
        <w:rPr>
          <w:lang w:val="en-GB" w:eastAsia="en-US"/>
        </w:rPr>
      </w:pPr>
      <w:r>
        <w:rPr>
          <w:lang w:val="en-GB" w:eastAsia="en-US"/>
        </w:rPr>
        <w:t xml:space="preserve">The cyclic shift operation can also be considered among several TPs </w:t>
      </w:r>
      <w:r w:rsidR="005208E7">
        <w:rPr>
          <w:lang w:val="en-GB" w:eastAsia="en-US"/>
        </w:rPr>
        <w:t xml:space="preserve">by </w:t>
      </w:r>
      <w:r>
        <w:rPr>
          <w:lang w:val="en-GB" w:eastAsia="en-US"/>
        </w:rPr>
        <w:t>using same seed for scrambling. The small area deployment which results in small propagation delay could be the use case.</w:t>
      </w:r>
    </w:p>
    <w:p w:rsidR="00AA37C1" w:rsidRDefault="00AA37C1" w:rsidP="00BB76E8">
      <w:pPr>
        <w:spacing w:after="0" w:line="240" w:lineRule="auto"/>
        <w:jc w:val="both"/>
        <w:rPr>
          <w:lang w:val="en-GB" w:eastAsia="en-US"/>
        </w:rPr>
      </w:pPr>
    </w:p>
    <w:p w:rsidR="00AA37C1" w:rsidRDefault="00AA37C1" w:rsidP="00BB76E8">
      <w:pPr>
        <w:spacing w:after="0" w:line="240" w:lineRule="auto"/>
        <w:jc w:val="both"/>
        <w:rPr>
          <w:lang w:val="en-GB" w:eastAsia="en-US"/>
        </w:rPr>
      </w:pPr>
      <w:r>
        <w:rPr>
          <w:lang w:val="en-GB" w:eastAsia="en-US"/>
        </w:rPr>
        <w:t>The comb size is to provide the multiplexing capability and the symbol number of PRS is to provide the coverage capability. Therefore, there is no strong reason that comb size should be equal to the symbol number.</w:t>
      </w:r>
    </w:p>
    <w:p w:rsidR="00AA37C1" w:rsidRDefault="00AA37C1" w:rsidP="00BB76E8">
      <w:pPr>
        <w:spacing w:after="0" w:line="240" w:lineRule="auto"/>
        <w:jc w:val="both"/>
        <w:rPr>
          <w:lang w:val="en-GB" w:eastAsia="en-US"/>
        </w:rPr>
      </w:pPr>
    </w:p>
    <w:p w:rsidR="00AA37C1" w:rsidRDefault="00AA37C1" w:rsidP="00BB76E8">
      <w:pPr>
        <w:spacing w:after="0" w:line="240" w:lineRule="auto"/>
        <w:jc w:val="both"/>
        <w:rPr>
          <w:lang w:val="en-GB" w:eastAsia="en-US"/>
        </w:rPr>
      </w:pPr>
      <w:r>
        <w:rPr>
          <w:lang w:val="en-GB" w:eastAsia="en-US"/>
        </w:rPr>
        <w:t>The symbol number larger than the comb size should be supported. In this way, the intra-slot repetition can be performed to facilitate coherent combining. The coherent combining for the inter-slot repetition may suffer due to unknown frequency offset.</w:t>
      </w:r>
    </w:p>
    <w:p w:rsidR="00CF7723" w:rsidRDefault="00CF7723" w:rsidP="00BB76E8">
      <w:pPr>
        <w:spacing w:after="0" w:line="240" w:lineRule="auto"/>
        <w:jc w:val="both"/>
        <w:rPr>
          <w:lang w:val="en-GB" w:eastAsia="en-US"/>
        </w:rPr>
      </w:pPr>
    </w:p>
    <w:p w:rsidR="00CF7723" w:rsidRDefault="00CF7723" w:rsidP="00BB76E8">
      <w:pPr>
        <w:spacing w:after="0" w:line="240" w:lineRule="auto"/>
        <w:jc w:val="both"/>
        <w:rPr>
          <w:lang w:val="en-GB" w:eastAsia="en-US"/>
        </w:rPr>
      </w:pPr>
      <w:r>
        <w:rPr>
          <w:lang w:val="en-GB" w:eastAsia="en-US"/>
        </w:rPr>
        <w:t>Furthermore, there is no need to achieve full staggering for all the cases. For the small area deployment such as the indoor scenario, the partial staggering without providing full-symbol observation time is sufficient. The RE offset pattern repetition can further provide the receiver processing gain since the time domain interpolation across symbols can be performed.</w:t>
      </w:r>
    </w:p>
    <w:p w:rsidR="00AA37C1" w:rsidRDefault="00AA37C1" w:rsidP="00BB76E8">
      <w:pPr>
        <w:spacing w:after="0" w:line="240" w:lineRule="auto"/>
        <w:jc w:val="both"/>
        <w:rPr>
          <w:lang w:val="en-GB" w:eastAsia="en-US"/>
        </w:rPr>
      </w:pPr>
    </w:p>
    <w:p w:rsidR="00AA37C1" w:rsidRDefault="00AA37C1" w:rsidP="00BB76E8">
      <w:pPr>
        <w:spacing w:after="0" w:line="240" w:lineRule="auto"/>
        <w:jc w:val="both"/>
        <w:rPr>
          <w:lang w:val="en-GB" w:eastAsia="en-US"/>
        </w:rPr>
      </w:pPr>
      <w:r>
        <w:rPr>
          <w:lang w:val="en-GB" w:eastAsia="en-US"/>
        </w:rPr>
        <w:t>The proposed combination</w:t>
      </w:r>
      <w:r w:rsidR="005462C9">
        <w:rPr>
          <w:lang w:val="en-GB" w:eastAsia="en-US"/>
        </w:rPr>
        <w:t>s</w:t>
      </w:r>
      <w:r>
        <w:rPr>
          <w:lang w:val="en-GB" w:eastAsia="en-US"/>
        </w:rPr>
        <w:t xml:space="preserve"> of comb size and symbol number </w:t>
      </w:r>
      <w:r w:rsidR="005462C9">
        <w:rPr>
          <w:lang w:val="en-GB" w:eastAsia="en-US"/>
        </w:rPr>
        <w:t xml:space="preserve">with the corresponding RE offset pattern are </w:t>
      </w:r>
      <w:r>
        <w:rPr>
          <w:lang w:val="en-GB" w:eastAsia="en-US"/>
        </w:rPr>
        <w:t>as follows,</w:t>
      </w:r>
    </w:p>
    <w:p w:rsidR="00D87089" w:rsidRDefault="00D87089" w:rsidP="00BB76E8">
      <w:pPr>
        <w:spacing w:after="0" w:line="240" w:lineRule="auto"/>
        <w:jc w:val="both"/>
        <w:rPr>
          <w:lang w:val="en-GB" w:eastAsia="en-US"/>
        </w:rPr>
      </w:pPr>
    </w:p>
    <w:p w:rsidR="00762FF8" w:rsidRDefault="00D87089" w:rsidP="00BB76E8">
      <w:pPr>
        <w:spacing w:after="0" w:line="240" w:lineRule="auto"/>
        <w:jc w:val="both"/>
        <w:rPr>
          <w:lang w:val="en-GB" w:eastAsia="en-US"/>
        </w:rPr>
      </w:pPr>
      <w:r w:rsidRPr="00D87089">
        <w:rPr>
          <w:b/>
          <w:lang w:val="en-GB" w:eastAsia="en-US"/>
        </w:rPr>
        <w:t>Proposal 2b-6</w:t>
      </w:r>
      <w:r>
        <w:rPr>
          <w:lang w:val="en-GB" w:eastAsia="en-US"/>
        </w:rPr>
        <w:t>:</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AA37C1" w:rsidTr="00AA37C1">
        <w:tc>
          <w:tcPr>
            <w:tcW w:w="1604" w:type="dxa"/>
          </w:tcPr>
          <w:p w:rsidR="00AA37C1" w:rsidRDefault="00AA37C1" w:rsidP="00BB76E8">
            <w:pPr>
              <w:spacing w:after="0" w:line="240" w:lineRule="auto"/>
              <w:jc w:val="both"/>
              <w:rPr>
                <w:lang w:val="en-GB" w:eastAsia="en-US"/>
              </w:rPr>
            </w:pPr>
          </w:p>
        </w:tc>
        <w:tc>
          <w:tcPr>
            <w:tcW w:w="1605" w:type="dxa"/>
          </w:tcPr>
          <w:p w:rsidR="00AA37C1" w:rsidRDefault="00AA37C1" w:rsidP="00BB76E8">
            <w:pPr>
              <w:spacing w:after="0" w:line="240" w:lineRule="auto"/>
              <w:jc w:val="both"/>
              <w:rPr>
                <w:lang w:val="en-GB" w:eastAsia="en-US"/>
              </w:rPr>
            </w:pPr>
            <w:r>
              <w:rPr>
                <w:lang w:val="en-GB" w:eastAsia="en-US"/>
              </w:rPr>
              <w:t>2 symbols</w:t>
            </w:r>
          </w:p>
        </w:tc>
        <w:tc>
          <w:tcPr>
            <w:tcW w:w="1605" w:type="dxa"/>
          </w:tcPr>
          <w:p w:rsidR="00AA37C1" w:rsidRDefault="00AA37C1" w:rsidP="00BB76E8">
            <w:pPr>
              <w:spacing w:after="0" w:line="240" w:lineRule="auto"/>
              <w:jc w:val="both"/>
              <w:rPr>
                <w:lang w:val="en-GB" w:eastAsia="en-US"/>
              </w:rPr>
            </w:pPr>
            <w:r>
              <w:rPr>
                <w:lang w:val="en-GB" w:eastAsia="en-US"/>
              </w:rPr>
              <w:t>4 symbols</w:t>
            </w:r>
          </w:p>
        </w:tc>
        <w:tc>
          <w:tcPr>
            <w:tcW w:w="1605" w:type="dxa"/>
          </w:tcPr>
          <w:p w:rsidR="00AA37C1" w:rsidRDefault="00AA37C1" w:rsidP="00BB76E8">
            <w:pPr>
              <w:spacing w:after="0" w:line="240" w:lineRule="auto"/>
              <w:jc w:val="both"/>
              <w:rPr>
                <w:lang w:val="en-GB" w:eastAsia="en-US"/>
              </w:rPr>
            </w:pPr>
            <w:r>
              <w:rPr>
                <w:lang w:val="en-GB" w:eastAsia="en-US"/>
              </w:rPr>
              <w:t>6 symbols</w:t>
            </w:r>
          </w:p>
        </w:tc>
        <w:tc>
          <w:tcPr>
            <w:tcW w:w="1605" w:type="dxa"/>
          </w:tcPr>
          <w:p w:rsidR="00AA37C1" w:rsidRDefault="00AA37C1" w:rsidP="00BB76E8">
            <w:pPr>
              <w:spacing w:after="0" w:line="240" w:lineRule="auto"/>
              <w:jc w:val="both"/>
              <w:rPr>
                <w:lang w:val="en-GB" w:eastAsia="en-US"/>
              </w:rPr>
            </w:pPr>
            <w:r>
              <w:rPr>
                <w:lang w:val="en-GB" w:eastAsia="en-US"/>
              </w:rPr>
              <w:t>8 symbols</w:t>
            </w:r>
          </w:p>
        </w:tc>
        <w:tc>
          <w:tcPr>
            <w:tcW w:w="1605" w:type="dxa"/>
          </w:tcPr>
          <w:p w:rsidR="00AA37C1" w:rsidRDefault="00AA37C1" w:rsidP="00BB76E8">
            <w:pPr>
              <w:spacing w:after="0" w:line="240" w:lineRule="auto"/>
              <w:jc w:val="both"/>
              <w:rPr>
                <w:lang w:val="en-GB" w:eastAsia="en-US"/>
              </w:rPr>
            </w:pPr>
            <w:r>
              <w:rPr>
                <w:lang w:val="en-GB" w:eastAsia="en-US"/>
              </w:rPr>
              <w:t>12 symbols</w:t>
            </w:r>
          </w:p>
        </w:tc>
      </w:tr>
      <w:tr w:rsidR="00AA37C1" w:rsidTr="00AA37C1">
        <w:tc>
          <w:tcPr>
            <w:tcW w:w="1604" w:type="dxa"/>
          </w:tcPr>
          <w:p w:rsidR="00AA37C1" w:rsidRDefault="005462C9" w:rsidP="00BB76E8">
            <w:pPr>
              <w:spacing w:after="0" w:line="240" w:lineRule="auto"/>
              <w:jc w:val="both"/>
              <w:rPr>
                <w:lang w:val="en-GB" w:eastAsia="en-US"/>
              </w:rPr>
            </w:pPr>
            <w:r>
              <w:rPr>
                <w:lang w:val="en-GB" w:eastAsia="en-US"/>
              </w:rPr>
              <w:t>Comb-2</w:t>
            </w:r>
          </w:p>
        </w:tc>
        <w:tc>
          <w:tcPr>
            <w:tcW w:w="1605" w:type="dxa"/>
          </w:tcPr>
          <w:p w:rsidR="00AA37C1" w:rsidRPr="005462C9" w:rsidRDefault="005462C9" w:rsidP="00BB76E8">
            <w:pPr>
              <w:spacing w:after="0" w:line="240" w:lineRule="auto"/>
              <w:jc w:val="both"/>
              <w:rPr>
                <w:sz w:val="18"/>
                <w:szCs w:val="18"/>
                <w:lang w:val="en-GB" w:eastAsia="en-US"/>
              </w:rPr>
            </w:pPr>
            <w:r w:rsidRPr="005462C9">
              <w:rPr>
                <w:sz w:val="18"/>
                <w:szCs w:val="18"/>
                <w:lang w:val="en-GB" w:eastAsia="en-US"/>
              </w:rPr>
              <w:t>{0,1}</w:t>
            </w:r>
          </w:p>
        </w:tc>
        <w:tc>
          <w:tcPr>
            <w:tcW w:w="1605" w:type="dxa"/>
          </w:tcPr>
          <w:p w:rsidR="00AA37C1" w:rsidRPr="005462C9" w:rsidRDefault="005462C9" w:rsidP="00BB76E8">
            <w:pPr>
              <w:spacing w:after="0" w:line="240" w:lineRule="auto"/>
              <w:jc w:val="both"/>
              <w:rPr>
                <w:sz w:val="18"/>
                <w:szCs w:val="18"/>
                <w:lang w:val="en-GB" w:eastAsia="en-US"/>
              </w:rPr>
            </w:pPr>
            <w:r w:rsidRPr="005462C9">
              <w:rPr>
                <w:sz w:val="18"/>
                <w:szCs w:val="18"/>
                <w:lang w:val="en-GB" w:eastAsia="en-US"/>
              </w:rPr>
              <w:t>{0,1,0,1}</w:t>
            </w:r>
          </w:p>
        </w:tc>
        <w:tc>
          <w:tcPr>
            <w:tcW w:w="1605" w:type="dxa"/>
          </w:tcPr>
          <w:p w:rsidR="00AA37C1" w:rsidRPr="005462C9" w:rsidRDefault="005462C9" w:rsidP="00BB76E8">
            <w:pPr>
              <w:spacing w:after="0" w:line="240" w:lineRule="auto"/>
              <w:jc w:val="both"/>
              <w:rPr>
                <w:sz w:val="18"/>
                <w:szCs w:val="18"/>
                <w:lang w:val="en-GB" w:eastAsia="en-US"/>
              </w:rPr>
            </w:pPr>
            <w:r w:rsidRPr="005462C9">
              <w:rPr>
                <w:sz w:val="18"/>
                <w:szCs w:val="18"/>
                <w:lang w:val="en-GB" w:eastAsia="en-US"/>
              </w:rPr>
              <w:t>{0,1,0,1,0,1}</w:t>
            </w:r>
          </w:p>
        </w:tc>
        <w:tc>
          <w:tcPr>
            <w:tcW w:w="1605" w:type="dxa"/>
          </w:tcPr>
          <w:p w:rsidR="00AA37C1" w:rsidRPr="005462C9" w:rsidRDefault="005462C9" w:rsidP="00BB76E8">
            <w:pPr>
              <w:spacing w:after="0" w:line="240" w:lineRule="auto"/>
              <w:jc w:val="both"/>
              <w:rPr>
                <w:sz w:val="18"/>
                <w:szCs w:val="18"/>
                <w:lang w:val="en-GB" w:eastAsia="en-US"/>
              </w:rPr>
            </w:pPr>
            <w:r w:rsidRPr="005462C9">
              <w:rPr>
                <w:sz w:val="18"/>
                <w:szCs w:val="18"/>
                <w:lang w:val="en-GB" w:eastAsia="en-US"/>
              </w:rPr>
              <w:t>{0,1,0,1,0,1,0,1}</w:t>
            </w:r>
          </w:p>
        </w:tc>
        <w:tc>
          <w:tcPr>
            <w:tcW w:w="1605" w:type="dxa"/>
          </w:tcPr>
          <w:p w:rsidR="005462C9" w:rsidRDefault="005462C9" w:rsidP="00BB76E8">
            <w:pPr>
              <w:spacing w:after="0" w:line="240" w:lineRule="auto"/>
              <w:jc w:val="both"/>
              <w:rPr>
                <w:sz w:val="18"/>
                <w:szCs w:val="18"/>
                <w:lang w:val="en-GB" w:eastAsia="en-US"/>
              </w:rPr>
            </w:pPr>
            <w:r>
              <w:rPr>
                <w:sz w:val="18"/>
                <w:szCs w:val="18"/>
                <w:lang w:val="en-GB" w:eastAsia="en-US"/>
              </w:rPr>
              <w:t>{0,1,0,1,0,1</w:t>
            </w:r>
          </w:p>
          <w:p w:rsidR="00AA37C1" w:rsidRPr="005462C9" w:rsidRDefault="005462C9" w:rsidP="00BB76E8">
            <w:pPr>
              <w:spacing w:after="0" w:line="240" w:lineRule="auto"/>
              <w:jc w:val="both"/>
              <w:rPr>
                <w:sz w:val="18"/>
                <w:szCs w:val="18"/>
                <w:lang w:val="en-GB" w:eastAsia="en-US"/>
              </w:rPr>
            </w:pPr>
            <w:r>
              <w:rPr>
                <w:sz w:val="18"/>
                <w:szCs w:val="18"/>
                <w:lang w:val="en-GB" w:eastAsia="en-US"/>
              </w:rPr>
              <w:t xml:space="preserve"> </w:t>
            </w:r>
            <w:r w:rsidRPr="005462C9">
              <w:rPr>
                <w:sz w:val="18"/>
                <w:szCs w:val="18"/>
                <w:lang w:val="en-GB" w:eastAsia="en-US"/>
              </w:rPr>
              <w:t>0,1</w:t>
            </w:r>
            <w:r>
              <w:rPr>
                <w:sz w:val="18"/>
                <w:szCs w:val="18"/>
                <w:lang w:val="en-GB" w:eastAsia="en-US"/>
              </w:rPr>
              <w:t>,0,1,0,1</w:t>
            </w:r>
            <w:r w:rsidRPr="005462C9">
              <w:rPr>
                <w:sz w:val="18"/>
                <w:szCs w:val="18"/>
                <w:lang w:val="en-GB" w:eastAsia="en-US"/>
              </w:rPr>
              <w:t>}</w:t>
            </w:r>
          </w:p>
        </w:tc>
      </w:tr>
      <w:tr w:rsidR="00AA37C1" w:rsidTr="00AA37C1">
        <w:tc>
          <w:tcPr>
            <w:tcW w:w="1604" w:type="dxa"/>
          </w:tcPr>
          <w:p w:rsidR="00AA37C1" w:rsidRDefault="005462C9" w:rsidP="00BB76E8">
            <w:pPr>
              <w:spacing w:after="0" w:line="240" w:lineRule="auto"/>
              <w:jc w:val="both"/>
              <w:rPr>
                <w:lang w:val="en-GB" w:eastAsia="en-US"/>
              </w:rPr>
            </w:pPr>
            <w:r>
              <w:rPr>
                <w:lang w:val="en-GB" w:eastAsia="en-US"/>
              </w:rPr>
              <w:t>Comb-4</w:t>
            </w:r>
          </w:p>
        </w:tc>
        <w:tc>
          <w:tcPr>
            <w:tcW w:w="1605" w:type="dxa"/>
          </w:tcPr>
          <w:p w:rsidR="00AA37C1" w:rsidRPr="005462C9" w:rsidRDefault="00987DB5" w:rsidP="00BB76E8">
            <w:pPr>
              <w:spacing w:after="0" w:line="240" w:lineRule="auto"/>
              <w:jc w:val="both"/>
              <w:rPr>
                <w:sz w:val="18"/>
                <w:szCs w:val="18"/>
                <w:lang w:val="en-GB" w:eastAsia="en-US"/>
              </w:rPr>
            </w:pPr>
            <w:r>
              <w:rPr>
                <w:sz w:val="18"/>
                <w:szCs w:val="18"/>
                <w:lang w:val="en-GB" w:eastAsia="en-US"/>
              </w:rPr>
              <w:t>{0,2}</w:t>
            </w:r>
          </w:p>
        </w:tc>
        <w:tc>
          <w:tcPr>
            <w:tcW w:w="1605" w:type="dxa"/>
          </w:tcPr>
          <w:p w:rsidR="00AA37C1" w:rsidRDefault="00987DB5" w:rsidP="00BB76E8">
            <w:pPr>
              <w:spacing w:after="0" w:line="240" w:lineRule="auto"/>
              <w:jc w:val="both"/>
              <w:rPr>
                <w:sz w:val="18"/>
                <w:szCs w:val="18"/>
                <w:lang w:val="en-GB" w:eastAsia="en-US"/>
              </w:rPr>
            </w:pPr>
            <w:r>
              <w:rPr>
                <w:sz w:val="18"/>
                <w:szCs w:val="18"/>
                <w:lang w:val="en-GB" w:eastAsia="en-US"/>
              </w:rPr>
              <w:t>{0,2,1,3}</w:t>
            </w:r>
          </w:p>
          <w:p w:rsidR="00987DB5" w:rsidRPr="005462C9" w:rsidRDefault="00987DB5" w:rsidP="00987DB5">
            <w:pPr>
              <w:spacing w:after="0" w:line="240" w:lineRule="auto"/>
              <w:jc w:val="both"/>
              <w:rPr>
                <w:sz w:val="18"/>
                <w:szCs w:val="18"/>
                <w:lang w:val="en-GB" w:eastAsia="en-US"/>
              </w:rPr>
            </w:pPr>
            <w:r>
              <w:rPr>
                <w:sz w:val="18"/>
                <w:szCs w:val="18"/>
                <w:lang w:val="en-GB" w:eastAsia="en-US"/>
              </w:rPr>
              <w:t>and {0,2,0,2}</w:t>
            </w:r>
          </w:p>
        </w:tc>
        <w:tc>
          <w:tcPr>
            <w:tcW w:w="1605" w:type="dxa"/>
          </w:tcPr>
          <w:p w:rsidR="00987DB5" w:rsidRDefault="00987DB5" w:rsidP="00987DB5">
            <w:pPr>
              <w:spacing w:after="0" w:line="240" w:lineRule="auto"/>
              <w:jc w:val="both"/>
              <w:rPr>
                <w:sz w:val="18"/>
                <w:szCs w:val="18"/>
                <w:lang w:val="en-GB" w:eastAsia="en-US"/>
              </w:rPr>
            </w:pPr>
            <w:r>
              <w:rPr>
                <w:sz w:val="18"/>
                <w:szCs w:val="18"/>
                <w:lang w:val="en-GB" w:eastAsia="en-US"/>
              </w:rPr>
              <w:t>{0,2,1,3,0,2}</w:t>
            </w:r>
          </w:p>
          <w:p w:rsidR="00AA37C1" w:rsidRDefault="004D7EB3" w:rsidP="00BB76E8">
            <w:pPr>
              <w:spacing w:after="0" w:line="240" w:lineRule="auto"/>
              <w:jc w:val="both"/>
              <w:rPr>
                <w:sz w:val="18"/>
                <w:szCs w:val="18"/>
                <w:lang w:val="en-GB" w:eastAsia="en-US"/>
              </w:rPr>
            </w:pPr>
            <w:r>
              <w:rPr>
                <w:sz w:val="18"/>
                <w:szCs w:val="18"/>
                <w:lang w:val="en-GB" w:eastAsia="en-US"/>
              </w:rPr>
              <w:t>and</w:t>
            </w:r>
          </w:p>
          <w:p w:rsidR="004D7EB3" w:rsidRPr="005462C9" w:rsidRDefault="004D7EB3" w:rsidP="004D7EB3">
            <w:pPr>
              <w:spacing w:after="0" w:line="240" w:lineRule="auto"/>
              <w:jc w:val="both"/>
              <w:rPr>
                <w:sz w:val="18"/>
                <w:szCs w:val="18"/>
                <w:lang w:val="en-GB" w:eastAsia="en-US"/>
              </w:rPr>
            </w:pPr>
            <w:r>
              <w:rPr>
                <w:sz w:val="18"/>
                <w:szCs w:val="18"/>
                <w:lang w:val="en-GB" w:eastAsia="en-US"/>
              </w:rPr>
              <w:t>{0,2,0,2,0,2}</w:t>
            </w:r>
          </w:p>
        </w:tc>
        <w:tc>
          <w:tcPr>
            <w:tcW w:w="1605" w:type="dxa"/>
          </w:tcPr>
          <w:p w:rsidR="00987DB5" w:rsidRDefault="00987DB5" w:rsidP="00987DB5">
            <w:pPr>
              <w:spacing w:after="0" w:line="240" w:lineRule="auto"/>
              <w:jc w:val="both"/>
              <w:rPr>
                <w:sz w:val="18"/>
                <w:szCs w:val="18"/>
                <w:lang w:val="en-GB" w:eastAsia="en-US"/>
              </w:rPr>
            </w:pPr>
            <w:r>
              <w:rPr>
                <w:sz w:val="18"/>
                <w:szCs w:val="18"/>
                <w:lang w:val="en-GB" w:eastAsia="en-US"/>
              </w:rPr>
              <w:t>{0,2,1,3,0,2,1,3}</w:t>
            </w:r>
          </w:p>
          <w:p w:rsidR="00AA37C1" w:rsidRDefault="00762FF8" w:rsidP="00BB76E8">
            <w:pPr>
              <w:spacing w:after="0" w:line="240" w:lineRule="auto"/>
              <w:jc w:val="both"/>
              <w:rPr>
                <w:sz w:val="18"/>
                <w:szCs w:val="18"/>
                <w:lang w:val="en-GB" w:eastAsia="en-US"/>
              </w:rPr>
            </w:pPr>
            <w:r>
              <w:rPr>
                <w:sz w:val="18"/>
                <w:szCs w:val="18"/>
                <w:lang w:val="en-GB" w:eastAsia="en-US"/>
              </w:rPr>
              <w:t>a</w:t>
            </w:r>
            <w:r w:rsidR="004D7EB3">
              <w:rPr>
                <w:sz w:val="18"/>
                <w:szCs w:val="18"/>
                <w:lang w:val="en-GB" w:eastAsia="en-US"/>
              </w:rPr>
              <w:t>nd</w:t>
            </w:r>
          </w:p>
          <w:p w:rsidR="004D7EB3" w:rsidRPr="005462C9" w:rsidRDefault="004D7EB3" w:rsidP="00BB76E8">
            <w:pPr>
              <w:spacing w:after="0" w:line="240" w:lineRule="auto"/>
              <w:jc w:val="both"/>
              <w:rPr>
                <w:sz w:val="18"/>
                <w:szCs w:val="18"/>
                <w:lang w:val="en-GB" w:eastAsia="en-US"/>
              </w:rPr>
            </w:pPr>
            <w:r>
              <w:rPr>
                <w:sz w:val="18"/>
                <w:szCs w:val="18"/>
                <w:lang w:val="en-GB" w:eastAsia="en-US"/>
              </w:rPr>
              <w:t>{0,2,0,2,0,2,0,2}</w:t>
            </w:r>
          </w:p>
        </w:tc>
        <w:tc>
          <w:tcPr>
            <w:tcW w:w="1605" w:type="dxa"/>
          </w:tcPr>
          <w:p w:rsidR="00987DB5" w:rsidRDefault="00987DB5" w:rsidP="00BB76E8">
            <w:pPr>
              <w:spacing w:after="0" w:line="240" w:lineRule="auto"/>
              <w:jc w:val="both"/>
              <w:rPr>
                <w:sz w:val="18"/>
                <w:szCs w:val="18"/>
                <w:lang w:val="en-GB" w:eastAsia="en-US"/>
              </w:rPr>
            </w:pPr>
            <w:r>
              <w:rPr>
                <w:sz w:val="18"/>
                <w:szCs w:val="18"/>
                <w:lang w:val="en-GB" w:eastAsia="en-US"/>
              </w:rPr>
              <w:t>{0,2,1,3,</w:t>
            </w:r>
          </w:p>
          <w:p w:rsidR="00AA37C1" w:rsidRDefault="00987DB5" w:rsidP="00BB76E8">
            <w:pPr>
              <w:spacing w:after="0" w:line="240" w:lineRule="auto"/>
              <w:jc w:val="both"/>
              <w:rPr>
                <w:sz w:val="18"/>
                <w:szCs w:val="18"/>
                <w:lang w:val="en-GB" w:eastAsia="en-US"/>
              </w:rPr>
            </w:pPr>
            <w:r>
              <w:rPr>
                <w:sz w:val="18"/>
                <w:szCs w:val="18"/>
                <w:lang w:val="en-GB" w:eastAsia="en-US"/>
              </w:rPr>
              <w:t xml:space="preserve"> 0,2,1,3,</w:t>
            </w:r>
          </w:p>
          <w:p w:rsidR="00987DB5" w:rsidRPr="005462C9" w:rsidRDefault="00987DB5" w:rsidP="00BB76E8">
            <w:pPr>
              <w:spacing w:after="0" w:line="240" w:lineRule="auto"/>
              <w:jc w:val="both"/>
              <w:rPr>
                <w:sz w:val="18"/>
                <w:szCs w:val="18"/>
                <w:lang w:val="en-GB" w:eastAsia="en-US"/>
              </w:rPr>
            </w:pPr>
            <w:r>
              <w:rPr>
                <w:sz w:val="18"/>
                <w:szCs w:val="18"/>
                <w:lang w:val="en-GB" w:eastAsia="en-US"/>
              </w:rPr>
              <w:t xml:space="preserve"> 0,2,1,3}</w:t>
            </w:r>
          </w:p>
        </w:tc>
      </w:tr>
      <w:tr w:rsidR="00AA37C1" w:rsidTr="00AA37C1">
        <w:tc>
          <w:tcPr>
            <w:tcW w:w="1604" w:type="dxa"/>
          </w:tcPr>
          <w:p w:rsidR="00AA37C1" w:rsidRDefault="005462C9" w:rsidP="00BB76E8">
            <w:pPr>
              <w:spacing w:after="0" w:line="240" w:lineRule="auto"/>
              <w:jc w:val="both"/>
              <w:rPr>
                <w:lang w:val="en-GB" w:eastAsia="en-US"/>
              </w:rPr>
            </w:pPr>
            <w:r>
              <w:rPr>
                <w:lang w:val="en-GB" w:eastAsia="en-US"/>
              </w:rPr>
              <w:t>Comb-6</w:t>
            </w:r>
          </w:p>
        </w:tc>
        <w:tc>
          <w:tcPr>
            <w:tcW w:w="1605" w:type="dxa"/>
          </w:tcPr>
          <w:p w:rsidR="00AA37C1" w:rsidRPr="005462C9" w:rsidRDefault="00AA37C1" w:rsidP="00BB76E8">
            <w:pPr>
              <w:spacing w:after="0" w:line="240" w:lineRule="auto"/>
              <w:jc w:val="both"/>
              <w:rPr>
                <w:sz w:val="18"/>
                <w:szCs w:val="18"/>
                <w:lang w:val="en-GB" w:eastAsia="en-US"/>
              </w:rPr>
            </w:pPr>
          </w:p>
        </w:tc>
        <w:tc>
          <w:tcPr>
            <w:tcW w:w="1605" w:type="dxa"/>
          </w:tcPr>
          <w:p w:rsidR="00AA37C1" w:rsidRPr="005462C9" w:rsidRDefault="00AA37C1" w:rsidP="00BB76E8">
            <w:pPr>
              <w:spacing w:after="0" w:line="240" w:lineRule="auto"/>
              <w:jc w:val="both"/>
              <w:rPr>
                <w:sz w:val="18"/>
                <w:szCs w:val="18"/>
                <w:lang w:val="en-GB" w:eastAsia="en-US"/>
              </w:rPr>
            </w:pPr>
          </w:p>
        </w:tc>
        <w:tc>
          <w:tcPr>
            <w:tcW w:w="1605" w:type="dxa"/>
          </w:tcPr>
          <w:p w:rsidR="00AA37C1" w:rsidRDefault="00A97A94" w:rsidP="00BB76E8">
            <w:pPr>
              <w:spacing w:after="0" w:line="240" w:lineRule="auto"/>
              <w:jc w:val="both"/>
              <w:rPr>
                <w:sz w:val="18"/>
                <w:szCs w:val="18"/>
                <w:lang w:val="en-GB" w:eastAsia="en-US"/>
              </w:rPr>
            </w:pPr>
            <w:r>
              <w:rPr>
                <w:sz w:val="18"/>
                <w:szCs w:val="18"/>
                <w:lang w:val="en-GB" w:eastAsia="en-US"/>
              </w:rPr>
              <w:t>{0,3,1,4,2,5}</w:t>
            </w:r>
          </w:p>
          <w:p w:rsidR="00DC2CDC" w:rsidRPr="005462C9" w:rsidRDefault="00DC2CDC" w:rsidP="00BB76E8">
            <w:pPr>
              <w:spacing w:after="0" w:line="240" w:lineRule="auto"/>
              <w:jc w:val="both"/>
              <w:rPr>
                <w:sz w:val="18"/>
                <w:szCs w:val="18"/>
                <w:lang w:val="en-GB" w:eastAsia="en-US"/>
              </w:rPr>
            </w:pPr>
            <w:r>
              <w:rPr>
                <w:sz w:val="18"/>
                <w:szCs w:val="18"/>
                <w:lang w:val="en-GB" w:eastAsia="en-US"/>
              </w:rPr>
              <w:t>and {0,2,4,0,2,4}</w:t>
            </w:r>
          </w:p>
        </w:tc>
        <w:tc>
          <w:tcPr>
            <w:tcW w:w="1605" w:type="dxa"/>
          </w:tcPr>
          <w:p w:rsidR="00AA37C1" w:rsidRPr="005462C9" w:rsidRDefault="00AA37C1" w:rsidP="00BB76E8">
            <w:pPr>
              <w:spacing w:after="0" w:line="240" w:lineRule="auto"/>
              <w:jc w:val="both"/>
              <w:rPr>
                <w:sz w:val="18"/>
                <w:szCs w:val="18"/>
                <w:lang w:val="en-GB" w:eastAsia="en-US"/>
              </w:rPr>
            </w:pPr>
          </w:p>
        </w:tc>
        <w:tc>
          <w:tcPr>
            <w:tcW w:w="1605" w:type="dxa"/>
          </w:tcPr>
          <w:p w:rsidR="00A97A94" w:rsidRDefault="00A97A94" w:rsidP="00BB76E8">
            <w:pPr>
              <w:spacing w:after="0" w:line="240" w:lineRule="auto"/>
              <w:jc w:val="both"/>
              <w:rPr>
                <w:sz w:val="18"/>
                <w:szCs w:val="18"/>
                <w:lang w:val="en-GB" w:eastAsia="en-US"/>
              </w:rPr>
            </w:pPr>
            <w:r>
              <w:rPr>
                <w:sz w:val="18"/>
                <w:szCs w:val="18"/>
                <w:lang w:val="en-GB" w:eastAsia="en-US"/>
              </w:rPr>
              <w:t>{0,3,1,4,2,5,</w:t>
            </w:r>
          </w:p>
          <w:p w:rsidR="00AA37C1" w:rsidRPr="005462C9" w:rsidRDefault="00A97A94" w:rsidP="00BB76E8">
            <w:pPr>
              <w:spacing w:after="0" w:line="240" w:lineRule="auto"/>
              <w:jc w:val="both"/>
              <w:rPr>
                <w:sz w:val="18"/>
                <w:szCs w:val="18"/>
                <w:lang w:val="en-GB" w:eastAsia="en-US"/>
              </w:rPr>
            </w:pPr>
            <w:r>
              <w:rPr>
                <w:sz w:val="18"/>
                <w:szCs w:val="18"/>
                <w:lang w:val="en-GB" w:eastAsia="en-US"/>
              </w:rPr>
              <w:t xml:space="preserve"> 0,3,1,4,2,5}</w:t>
            </w:r>
          </w:p>
        </w:tc>
      </w:tr>
      <w:tr w:rsidR="00AA37C1" w:rsidTr="00AA37C1">
        <w:tc>
          <w:tcPr>
            <w:tcW w:w="1604" w:type="dxa"/>
          </w:tcPr>
          <w:p w:rsidR="00AA37C1" w:rsidRDefault="005462C9" w:rsidP="00BB76E8">
            <w:pPr>
              <w:spacing w:after="0" w:line="240" w:lineRule="auto"/>
              <w:jc w:val="both"/>
              <w:rPr>
                <w:lang w:val="en-GB" w:eastAsia="en-US"/>
              </w:rPr>
            </w:pPr>
            <w:r>
              <w:rPr>
                <w:lang w:val="en-GB" w:eastAsia="en-US"/>
              </w:rPr>
              <w:t>Comb-8</w:t>
            </w:r>
          </w:p>
        </w:tc>
        <w:tc>
          <w:tcPr>
            <w:tcW w:w="1605" w:type="dxa"/>
          </w:tcPr>
          <w:p w:rsidR="00AA37C1" w:rsidRPr="005462C9" w:rsidRDefault="00AA37C1" w:rsidP="00BB76E8">
            <w:pPr>
              <w:spacing w:after="0" w:line="240" w:lineRule="auto"/>
              <w:jc w:val="both"/>
              <w:rPr>
                <w:sz w:val="18"/>
                <w:szCs w:val="18"/>
                <w:lang w:val="en-GB" w:eastAsia="en-US"/>
              </w:rPr>
            </w:pPr>
          </w:p>
        </w:tc>
        <w:tc>
          <w:tcPr>
            <w:tcW w:w="1605" w:type="dxa"/>
          </w:tcPr>
          <w:p w:rsidR="00AA37C1" w:rsidRPr="005462C9" w:rsidRDefault="00AA37C1" w:rsidP="00BB76E8">
            <w:pPr>
              <w:spacing w:after="0" w:line="240" w:lineRule="auto"/>
              <w:jc w:val="both"/>
              <w:rPr>
                <w:sz w:val="18"/>
                <w:szCs w:val="18"/>
                <w:lang w:val="en-GB" w:eastAsia="en-US"/>
              </w:rPr>
            </w:pPr>
          </w:p>
        </w:tc>
        <w:tc>
          <w:tcPr>
            <w:tcW w:w="1605" w:type="dxa"/>
          </w:tcPr>
          <w:p w:rsidR="00AA37C1" w:rsidRPr="005462C9" w:rsidRDefault="00AA37C1" w:rsidP="00BB76E8">
            <w:pPr>
              <w:spacing w:after="0" w:line="240" w:lineRule="auto"/>
              <w:jc w:val="both"/>
              <w:rPr>
                <w:sz w:val="18"/>
                <w:szCs w:val="18"/>
                <w:lang w:val="en-GB" w:eastAsia="en-US"/>
              </w:rPr>
            </w:pPr>
          </w:p>
        </w:tc>
        <w:tc>
          <w:tcPr>
            <w:tcW w:w="1605" w:type="dxa"/>
          </w:tcPr>
          <w:p w:rsidR="00762FF8" w:rsidRPr="005462C9" w:rsidRDefault="00762FF8" w:rsidP="00BB76E8">
            <w:pPr>
              <w:spacing w:after="0" w:line="240" w:lineRule="auto"/>
              <w:jc w:val="both"/>
              <w:rPr>
                <w:sz w:val="18"/>
                <w:szCs w:val="18"/>
                <w:lang w:val="en-GB" w:eastAsia="en-US"/>
              </w:rPr>
            </w:pPr>
            <w:r>
              <w:rPr>
                <w:sz w:val="18"/>
                <w:szCs w:val="18"/>
                <w:lang w:val="en-GB" w:eastAsia="en-US"/>
              </w:rPr>
              <w:t>{0,4,2,6,0,4,2,6}</w:t>
            </w:r>
          </w:p>
        </w:tc>
        <w:tc>
          <w:tcPr>
            <w:tcW w:w="1605" w:type="dxa"/>
          </w:tcPr>
          <w:p w:rsidR="00762FF8" w:rsidRDefault="00762FF8" w:rsidP="00BB76E8">
            <w:pPr>
              <w:spacing w:after="0" w:line="240" w:lineRule="auto"/>
              <w:jc w:val="both"/>
              <w:rPr>
                <w:sz w:val="18"/>
                <w:szCs w:val="18"/>
                <w:lang w:val="en-GB" w:eastAsia="en-US"/>
              </w:rPr>
            </w:pPr>
            <w:r>
              <w:rPr>
                <w:sz w:val="18"/>
                <w:szCs w:val="18"/>
                <w:lang w:val="en-GB" w:eastAsia="en-US"/>
              </w:rPr>
              <w:t>{0,4,2,6,</w:t>
            </w:r>
            <w:r w:rsidR="002769BB">
              <w:rPr>
                <w:sz w:val="18"/>
                <w:szCs w:val="18"/>
                <w:lang w:val="en-GB" w:eastAsia="en-US"/>
              </w:rPr>
              <w:t xml:space="preserve"> </w:t>
            </w:r>
            <w:r>
              <w:rPr>
                <w:sz w:val="18"/>
                <w:szCs w:val="18"/>
                <w:lang w:val="en-GB" w:eastAsia="en-US"/>
              </w:rPr>
              <w:t>1,5,3,7,</w:t>
            </w:r>
          </w:p>
          <w:p w:rsidR="00AA37C1" w:rsidRDefault="00762FF8" w:rsidP="00BB76E8">
            <w:pPr>
              <w:spacing w:after="0" w:line="240" w:lineRule="auto"/>
              <w:jc w:val="both"/>
              <w:rPr>
                <w:sz w:val="18"/>
                <w:szCs w:val="18"/>
                <w:lang w:val="en-GB" w:eastAsia="en-US"/>
              </w:rPr>
            </w:pPr>
            <w:r>
              <w:rPr>
                <w:sz w:val="18"/>
                <w:szCs w:val="18"/>
                <w:lang w:val="en-GB" w:eastAsia="en-US"/>
              </w:rPr>
              <w:t>0,4,2,6}</w:t>
            </w:r>
          </w:p>
          <w:p w:rsidR="002769BB" w:rsidRDefault="002769BB" w:rsidP="00BB76E8">
            <w:pPr>
              <w:spacing w:after="0" w:line="240" w:lineRule="auto"/>
              <w:jc w:val="both"/>
              <w:rPr>
                <w:sz w:val="18"/>
                <w:szCs w:val="18"/>
                <w:lang w:val="en-GB" w:eastAsia="en-US"/>
              </w:rPr>
            </w:pPr>
            <w:r>
              <w:rPr>
                <w:sz w:val="18"/>
                <w:szCs w:val="18"/>
                <w:lang w:val="en-GB" w:eastAsia="en-US"/>
              </w:rPr>
              <w:lastRenderedPageBreak/>
              <w:t>and</w:t>
            </w:r>
          </w:p>
          <w:p w:rsidR="002769BB" w:rsidRDefault="002769BB" w:rsidP="002769BB">
            <w:pPr>
              <w:spacing w:after="0" w:line="240" w:lineRule="auto"/>
              <w:jc w:val="both"/>
              <w:rPr>
                <w:sz w:val="18"/>
                <w:szCs w:val="18"/>
                <w:lang w:val="en-GB" w:eastAsia="en-US"/>
              </w:rPr>
            </w:pPr>
            <w:r>
              <w:rPr>
                <w:sz w:val="18"/>
                <w:szCs w:val="18"/>
                <w:lang w:val="en-GB" w:eastAsia="en-US"/>
              </w:rPr>
              <w:t>{0,4,2,6, 0,4,2,6,</w:t>
            </w:r>
          </w:p>
          <w:p w:rsidR="002769BB" w:rsidRPr="005462C9" w:rsidRDefault="002769BB" w:rsidP="00BB76E8">
            <w:pPr>
              <w:spacing w:after="0" w:line="240" w:lineRule="auto"/>
              <w:jc w:val="both"/>
              <w:rPr>
                <w:sz w:val="18"/>
                <w:szCs w:val="18"/>
                <w:lang w:val="en-GB" w:eastAsia="en-US"/>
              </w:rPr>
            </w:pPr>
            <w:r>
              <w:rPr>
                <w:sz w:val="18"/>
                <w:szCs w:val="18"/>
                <w:lang w:val="en-GB" w:eastAsia="en-US"/>
              </w:rPr>
              <w:t>0,4,2,6}</w:t>
            </w:r>
          </w:p>
        </w:tc>
      </w:tr>
    </w:tbl>
    <w:p w:rsidR="002D5317" w:rsidRDefault="002D5317" w:rsidP="00BB76E8">
      <w:pPr>
        <w:spacing w:after="0" w:line="240" w:lineRule="auto"/>
        <w:jc w:val="both"/>
        <w:rPr>
          <w:b/>
          <w:lang w:val="en-GB" w:eastAsia="en-US"/>
        </w:rPr>
      </w:pPr>
    </w:p>
    <w:p w:rsidR="00AA37C1" w:rsidRDefault="00AA37C1" w:rsidP="00BB76E8">
      <w:pPr>
        <w:spacing w:after="0" w:line="240" w:lineRule="auto"/>
        <w:jc w:val="both"/>
        <w:rPr>
          <w:lang w:val="en-GB" w:eastAsia="en-US"/>
        </w:rPr>
      </w:pPr>
      <w:r w:rsidRPr="00AA37C1">
        <w:rPr>
          <w:b/>
          <w:lang w:val="en-GB" w:eastAsia="en-US"/>
        </w:rPr>
        <w:t>Observation 2b-1</w:t>
      </w:r>
      <w:r>
        <w:rPr>
          <w:lang w:val="en-GB" w:eastAsia="en-US"/>
        </w:rPr>
        <w:t>: The comb size is to provide the multiplexing capability and the symbol number of PRS is to provide the coverage capability. Therefore, there is no strong reason that comb size should be equal to the symbol number</w:t>
      </w:r>
    </w:p>
    <w:p w:rsidR="00AA37C1" w:rsidRDefault="00AA37C1" w:rsidP="00BB76E8">
      <w:pPr>
        <w:spacing w:after="0" w:line="240" w:lineRule="auto"/>
        <w:jc w:val="both"/>
        <w:rPr>
          <w:lang w:val="en-GB" w:eastAsia="en-US"/>
        </w:rPr>
      </w:pPr>
    </w:p>
    <w:p w:rsidR="00CF7723" w:rsidRDefault="00CF7723" w:rsidP="00BB76E8">
      <w:pPr>
        <w:spacing w:after="0" w:line="240" w:lineRule="auto"/>
        <w:jc w:val="both"/>
        <w:rPr>
          <w:lang w:val="en-GB" w:eastAsia="en-US"/>
        </w:rPr>
      </w:pPr>
      <w:r w:rsidRPr="00CF7723">
        <w:rPr>
          <w:b/>
          <w:lang w:val="en-GB" w:eastAsia="en-US"/>
        </w:rPr>
        <w:t>Observation 2b-2</w:t>
      </w:r>
      <w:r>
        <w:rPr>
          <w:lang w:val="en-GB" w:eastAsia="en-US"/>
        </w:rPr>
        <w:t>: There is no need to achieve full staggering for all the cases. For the small area deployment such as the indoor scenario, the partial staggering without providing full-symbol observation time is sufficient</w:t>
      </w:r>
    </w:p>
    <w:p w:rsidR="00CF7723" w:rsidRDefault="00CF7723" w:rsidP="00BB76E8">
      <w:pPr>
        <w:spacing w:after="0" w:line="240" w:lineRule="auto"/>
        <w:jc w:val="both"/>
        <w:rPr>
          <w:lang w:val="en-GB" w:eastAsia="en-US"/>
        </w:rPr>
      </w:pPr>
    </w:p>
    <w:p w:rsidR="00CF7723" w:rsidRDefault="00CF7723" w:rsidP="00BB76E8">
      <w:pPr>
        <w:spacing w:after="0" w:line="240" w:lineRule="auto"/>
        <w:jc w:val="both"/>
        <w:rPr>
          <w:lang w:val="en-GB" w:eastAsia="en-US"/>
        </w:rPr>
      </w:pPr>
      <w:r w:rsidRPr="00CF7723">
        <w:rPr>
          <w:b/>
          <w:lang w:val="en-GB" w:eastAsia="en-US"/>
        </w:rPr>
        <w:t>Observation 2b-3</w:t>
      </w:r>
      <w:r>
        <w:rPr>
          <w:lang w:val="en-GB" w:eastAsia="en-US"/>
        </w:rPr>
        <w:t>: For partial staggering, the RE offset pattern repetition can further provide the receiver processing gain since the time domain interpolation across symbols can be performed</w:t>
      </w:r>
    </w:p>
    <w:p w:rsidR="00CF7723" w:rsidRDefault="00CF7723" w:rsidP="00BB76E8">
      <w:pPr>
        <w:spacing w:after="0" w:line="240" w:lineRule="auto"/>
        <w:jc w:val="both"/>
        <w:rPr>
          <w:lang w:val="en-GB" w:eastAsia="en-US"/>
        </w:rPr>
      </w:pPr>
    </w:p>
    <w:p w:rsidR="008023F7" w:rsidRDefault="008023F7" w:rsidP="00BB76E8">
      <w:pPr>
        <w:spacing w:after="0" w:line="240" w:lineRule="auto"/>
        <w:jc w:val="both"/>
        <w:rPr>
          <w:lang w:val="en-GB" w:eastAsia="en-US"/>
        </w:rPr>
      </w:pPr>
      <w:r w:rsidRPr="008023F7">
        <w:rPr>
          <w:b/>
          <w:lang w:val="en-GB" w:eastAsia="en-US"/>
        </w:rPr>
        <w:t>Proposal 2b-1</w:t>
      </w:r>
      <w:r>
        <w:rPr>
          <w:lang w:val="en-GB" w:eastAsia="en-US"/>
        </w:rPr>
        <w:t>: The symbol number 8 and 12 should also be supported so that for comb-4 and comb-6 transmission, the UE can perform time domain interpolation on all the symbols for the fully staggering pattern</w:t>
      </w:r>
    </w:p>
    <w:p w:rsidR="008023F7" w:rsidRDefault="008023F7" w:rsidP="00BB76E8">
      <w:pPr>
        <w:spacing w:after="0" w:line="240" w:lineRule="auto"/>
        <w:jc w:val="both"/>
        <w:rPr>
          <w:lang w:val="en-GB" w:eastAsia="en-US"/>
        </w:rPr>
      </w:pPr>
    </w:p>
    <w:p w:rsidR="008023F7" w:rsidRDefault="008023F7" w:rsidP="00BB76E8">
      <w:pPr>
        <w:spacing w:after="0" w:line="240" w:lineRule="auto"/>
        <w:jc w:val="both"/>
        <w:rPr>
          <w:lang w:val="en-GB" w:eastAsia="en-US"/>
        </w:rPr>
      </w:pPr>
      <w:r w:rsidRPr="008023F7">
        <w:rPr>
          <w:b/>
          <w:lang w:val="en-GB" w:eastAsia="en-US"/>
        </w:rPr>
        <w:t>Proposal 2b-2</w:t>
      </w:r>
      <w:r>
        <w:rPr>
          <w:lang w:val="en-GB" w:eastAsia="en-US"/>
        </w:rPr>
        <w:t>: Comb-12 is not considered due to the limited RX processing gain</w:t>
      </w:r>
    </w:p>
    <w:p w:rsidR="008023F7" w:rsidRDefault="008023F7" w:rsidP="00BB76E8">
      <w:pPr>
        <w:spacing w:after="0" w:line="240" w:lineRule="auto"/>
        <w:jc w:val="both"/>
        <w:rPr>
          <w:lang w:val="en-GB" w:eastAsia="en-US"/>
        </w:rPr>
      </w:pPr>
    </w:p>
    <w:p w:rsidR="008023F7" w:rsidRDefault="008023F7" w:rsidP="00BB76E8">
      <w:pPr>
        <w:spacing w:after="0" w:line="240" w:lineRule="auto"/>
        <w:jc w:val="both"/>
        <w:rPr>
          <w:lang w:val="en-GB" w:eastAsia="zh-TW"/>
        </w:rPr>
      </w:pPr>
      <w:r w:rsidRPr="008023F7">
        <w:rPr>
          <w:b/>
          <w:lang w:val="en-GB" w:eastAsia="en-US"/>
        </w:rPr>
        <w:t>Proposal 2b-3</w:t>
      </w:r>
      <w:r>
        <w:rPr>
          <w:lang w:val="en-GB" w:eastAsia="en-US"/>
        </w:rPr>
        <w:t xml:space="preserve">: Comb-8 can be considered </w:t>
      </w:r>
      <w:r>
        <w:rPr>
          <w:lang w:val="en-GB" w:eastAsia="zh-TW"/>
        </w:rPr>
        <w:t>if we inspect altogether these factors of interference avoidance, attainable power boosting level and RX processing gain</w:t>
      </w:r>
    </w:p>
    <w:p w:rsidR="005208E7" w:rsidRDefault="005208E7" w:rsidP="00BB76E8">
      <w:pPr>
        <w:spacing w:after="0" w:line="240" w:lineRule="auto"/>
        <w:jc w:val="both"/>
        <w:rPr>
          <w:lang w:val="en-GB" w:eastAsia="zh-TW"/>
        </w:rPr>
      </w:pPr>
    </w:p>
    <w:p w:rsidR="005208E7" w:rsidRDefault="005208E7" w:rsidP="00BB76E8">
      <w:pPr>
        <w:spacing w:after="0" w:line="240" w:lineRule="auto"/>
        <w:jc w:val="both"/>
        <w:rPr>
          <w:lang w:val="en-GB" w:eastAsia="en-US"/>
        </w:rPr>
      </w:pPr>
      <w:r w:rsidRPr="005208E7">
        <w:rPr>
          <w:b/>
          <w:lang w:val="en-GB" w:eastAsia="zh-TW"/>
        </w:rPr>
        <w:t>Proposal 2b-4</w:t>
      </w:r>
      <w:r>
        <w:rPr>
          <w:lang w:val="en-GB" w:eastAsia="zh-TW"/>
        </w:rPr>
        <w:t xml:space="preserve">: </w:t>
      </w:r>
      <w:r>
        <w:rPr>
          <w:lang w:val="en-GB" w:eastAsia="en-US"/>
        </w:rPr>
        <w:t>The cyclic shift operation can also be considered among several TPs by using same seed for scrambling. The small area deployment which results in small propagation delay could be the use case</w:t>
      </w:r>
    </w:p>
    <w:p w:rsidR="008023F7" w:rsidRDefault="008023F7" w:rsidP="00BB76E8">
      <w:pPr>
        <w:spacing w:after="0" w:line="240" w:lineRule="auto"/>
        <w:jc w:val="both"/>
        <w:rPr>
          <w:lang w:val="en-GB" w:eastAsia="en-US"/>
        </w:rPr>
      </w:pPr>
    </w:p>
    <w:p w:rsidR="0012664B" w:rsidRDefault="00AA37C1" w:rsidP="00BB76E8">
      <w:pPr>
        <w:spacing w:after="0" w:line="240" w:lineRule="auto"/>
        <w:jc w:val="both"/>
        <w:rPr>
          <w:lang w:val="en-GB" w:eastAsia="en-US"/>
        </w:rPr>
      </w:pPr>
      <w:r w:rsidRPr="00AA37C1">
        <w:rPr>
          <w:b/>
          <w:lang w:val="en-GB" w:eastAsia="en-US"/>
        </w:rPr>
        <w:t>Proposal 2b-5</w:t>
      </w:r>
      <w:r>
        <w:rPr>
          <w:lang w:val="en-GB" w:eastAsia="en-US"/>
        </w:rPr>
        <w:t>: The symbol number larger than the comb size should be supported. In this way, the intra-slot repetition can be performed to facilitate coherent combining. The coherent combining for the inter-slot repetition may suffer due to unknown frequency offset</w:t>
      </w:r>
    </w:p>
    <w:p w:rsidR="00AA37C1" w:rsidRDefault="00AA37C1" w:rsidP="00BB76E8">
      <w:pPr>
        <w:spacing w:after="0" w:line="240" w:lineRule="auto"/>
        <w:jc w:val="both"/>
        <w:rPr>
          <w:lang w:val="en-GB" w:eastAsia="en-US"/>
        </w:rPr>
      </w:pPr>
    </w:p>
    <w:p w:rsidR="00AA37C1" w:rsidRPr="0012664B" w:rsidRDefault="00AA37C1" w:rsidP="00BB76E8">
      <w:pPr>
        <w:spacing w:after="0" w:line="240" w:lineRule="auto"/>
        <w:jc w:val="both"/>
        <w:rPr>
          <w:lang w:val="en-GB" w:eastAsia="en-US"/>
        </w:rPr>
      </w:pPr>
    </w:p>
    <w:p w:rsidR="002F16BB" w:rsidRPr="00BE506F" w:rsidRDefault="002F16BB" w:rsidP="002F16BB">
      <w:pPr>
        <w:pStyle w:val="Heading2"/>
        <w:spacing w:before="0" w:after="120"/>
        <w:ind w:left="1138" w:hanging="1138"/>
        <w:rPr>
          <w:b/>
          <w:sz w:val="28"/>
          <w:szCs w:val="28"/>
        </w:rPr>
      </w:pPr>
      <w:r w:rsidRPr="00BE506F">
        <w:rPr>
          <w:b/>
          <w:sz w:val="28"/>
          <w:szCs w:val="28"/>
        </w:rPr>
        <w:t xml:space="preserve">2c </w:t>
      </w:r>
      <w:r w:rsidR="000679E0">
        <w:rPr>
          <w:b/>
          <w:sz w:val="28"/>
          <w:szCs w:val="28"/>
        </w:rPr>
        <w:t>Muting pattern configuration</w:t>
      </w:r>
    </w:p>
    <w:p w:rsidR="0030018C" w:rsidRDefault="000679E0" w:rsidP="000679E0">
      <w:pPr>
        <w:spacing w:after="0" w:line="240" w:lineRule="auto"/>
        <w:jc w:val="both"/>
        <w:rPr>
          <w:lang w:val="en-GB" w:eastAsia="en-US"/>
        </w:rPr>
      </w:pPr>
      <w:r>
        <w:rPr>
          <w:lang w:val="en-GB" w:eastAsia="en-US"/>
        </w:rPr>
        <w:t>Two muting patterns are supported. One is the instance (occasion or burst) level muting and another one is the beam level muting.</w:t>
      </w:r>
      <w:r w:rsidR="00E91011">
        <w:rPr>
          <w:lang w:val="en-GB" w:eastAsia="en-US"/>
        </w:rPr>
        <w:t xml:space="preserve"> The remaining issue is that whether the two configurations can be configured simultaneously.</w:t>
      </w:r>
    </w:p>
    <w:p w:rsidR="00947563" w:rsidRDefault="00947563" w:rsidP="000679E0">
      <w:pPr>
        <w:spacing w:after="0" w:line="240" w:lineRule="auto"/>
        <w:jc w:val="both"/>
        <w:rPr>
          <w:lang w:val="en-GB" w:eastAsia="en-US"/>
        </w:rPr>
      </w:pPr>
    </w:p>
    <w:p w:rsidR="00947563" w:rsidRPr="0030018C" w:rsidRDefault="00947563" w:rsidP="000679E0">
      <w:pPr>
        <w:spacing w:after="0" w:line="240" w:lineRule="auto"/>
        <w:jc w:val="both"/>
        <w:rPr>
          <w:lang w:val="en-GB" w:eastAsia="en-US"/>
        </w:rPr>
      </w:pPr>
      <w:r>
        <w:rPr>
          <w:lang w:val="en-GB" w:eastAsia="en-US"/>
        </w:rPr>
        <w:t>We don’t think this is needed because if the beam level muting is not sufficient, the network can directly configure instance level muting. The gain to configure both muting pattern is not evident.</w:t>
      </w:r>
    </w:p>
    <w:p w:rsidR="0030018C" w:rsidRDefault="0030018C" w:rsidP="0030018C">
      <w:pPr>
        <w:spacing w:after="0" w:line="240" w:lineRule="auto"/>
        <w:jc w:val="both"/>
        <w:rPr>
          <w:lang w:val="en-GB" w:eastAsia="en-US"/>
        </w:rPr>
      </w:pPr>
    </w:p>
    <w:p w:rsidR="0030018C" w:rsidRDefault="0030018C" w:rsidP="0030018C">
      <w:pPr>
        <w:spacing w:after="0" w:line="240" w:lineRule="auto"/>
        <w:jc w:val="both"/>
        <w:rPr>
          <w:lang w:val="en-GB" w:eastAsia="en-US"/>
        </w:rPr>
      </w:pPr>
      <w:r w:rsidRPr="0030018C">
        <w:rPr>
          <w:b/>
          <w:lang w:val="en-GB" w:eastAsia="en-US"/>
        </w:rPr>
        <w:t>Proposal 2c-1</w:t>
      </w:r>
      <w:r w:rsidR="00947563">
        <w:rPr>
          <w:lang w:val="en-GB" w:eastAsia="en-US"/>
        </w:rPr>
        <w:t>: The simultaneous configuration of two muting patterns is not supported</w:t>
      </w:r>
    </w:p>
    <w:p w:rsidR="0030018C" w:rsidRPr="002F16BB" w:rsidRDefault="0030018C" w:rsidP="0030018C">
      <w:pPr>
        <w:spacing w:after="0" w:line="240" w:lineRule="auto"/>
        <w:jc w:val="both"/>
        <w:rPr>
          <w:lang w:val="en-GB" w:eastAsia="en-US"/>
        </w:rPr>
      </w:pPr>
    </w:p>
    <w:p w:rsidR="007027E0" w:rsidRDefault="007027E0" w:rsidP="007027E0">
      <w:pPr>
        <w:pStyle w:val="Heading2"/>
        <w:spacing w:before="0" w:after="120"/>
        <w:ind w:left="1138" w:hanging="1138"/>
        <w:rPr>
          <w:rFonts w:cs="Arial"/>
          <w:b/>
          <w:sz w:val="28"/>
          <w:szCs w:val="28"/>
        </w:rPr>
      </w:pPr>
      <w:r>
        <w:rPr>
          <w:rFonts w:cs="Arial"/>
          <w:b/>
          <w:sz w:val="28"/>
          <w:szCs w:val="28"/>
        </w:rPr>
        <w:t>2d I</w:t>
      </w:r>
      <w:r w:rsidRPr="007027E0">
        <w:rPr>
          <w:rFonts w:cs="Arial"/>
          <w:b/>
          <w:sz w:val="28"/>
          <w:szCs w:val="28"/>
        </w:rPr>
        <w:t>nitial seed</w:t>
      </w:r>
      <w:r w:rsidR="00BA6B82">
        <w:rPr>
          <w:rFonts w:cs="Arial"/>
          <w:b/>
          <w:sz w:val="28"/>
          <w:szCs w:val="28"/>
        </w:rPr>
        <w:t xml:space="preserve"> design</w:t>
      </w:r>
    </w:p>
    <w:p w:rsidR="00C67927" w:rsidRDefault="00C67927" w:rsidP="00A837EB">
      <w:pPr>
        <w:spacing w:after="0" w:line="240" w:lineRule="auto"/>
        <w:jc w:val="both"/>
        <w:rPr>
          <w:lang w:val="en-GB" w:eastAsia="en-US"/>
        </w:rPr>
      </w:pPr>
      <w:r>
        <w:rPr>
          <w:lang w:val="en-GB" w:eastAsia="en-US"/>
        </w:rPr>
        <w:t>The Rel-16 PRS design basically leverages a certain number of concepts of the Rel-15 CSI-RS structure, for example the structure of resource and resource set.</w:t>
      </w:r>
    </w:p>
    <w:p w:rsidR="00C67927" w:rsidRDefault="00C67927" w:rsidP="00A837EB">
      <w:pPr>
        <w:spacing w:after="0" w:line="240" w:lineRule="auto"/>
        <w:jc w:val="both"/>
        <w:rPr>
          <w:lang w:val="en-GB" w:eastAsia="en-US"/>
        </w:rPr>
      </w:pPr>
    </w:p>
    <w:p w:rsidR="00C67927" w:rsidRDefault="00644493" w:rsidP="00A837EB">
      <w:pPr>
        <w:spacing w:after="0" w:line="240" w:lineRule="auto"/>
        <w:jc w:val="both"/>
        <w:rPr>
          <w:lang w:val="en-GB" w:eastAsia="en-US"/>
        </w:rPr>
      </w:pPr>
      <w:r>
        <w:rPr>
          <w:lang w:val="en-GB" w:eastAsia="en-US"/>
        </w:rPr>
        <w:t>From RS overhead consideration, it could be better that CSI-RS and PRS can share the same physical resources. This means the same RS can be used for CSI purpose and for positioning purpose simultaneously.</w:t>
      </w:r>
      <w:r w:rsidR="00BA6B82">
        <w:rPr>
          <w:lang w:val="en-GB" w:eastAsia="en-US"/>
        </w:rPr>
        <w:t xml:space="preserve"> Based on this, the initial seed design needs to consider whether it is compatible between CSI-RS and PRS. </w:t>
      </w:r>
    </w:p>
    <w:p w:rsidR="00644493" w:rsidRDefault="00644493" w:rsidP="00A837EB">
      <w:pPr>
        <w:spacing w:after="0" w:line="240" w:lineRule="auto"/>
        <w:jc w:val="both"/>
        <w:rPr>
          <w:lang w:val="en-GB" w:eastAsia="en-US"/>
        </w:rPr>
      </w:pPr>
    </w:p>
    <w:p w:rsidR="00057AB6" w:rsidRDefault="003C311A" w:rsidP="00644493">
      <w:pPr>
        <w:spacing w:after="0" w:line="240" w:lineRule="auto"/>
        <w:rPr>
          <w:lang w:val="en-GB" w:eastAsia="en-US"/>
        </w:rPr>
      </w:pPr>
      <w:r>
        <w:rPr>
          <w:lang w:val="en-GB" w:eastAsia="en-US"/>
        </w:rPr>
        <w:t xml:space="preserve">If the RS sharing between PRS and CSI-RS is not considered, the initial seed design still needs to be careful. The easy extension of the initial seed equation for </w:t>
      </w:r>
      <w:r w:rsidR="00057AB6">
        <w:rPr>
          <w:lang w:val="en-GB" w:eastAsia="en-US"/>
        </w:rPr>
        <w:t>CSI</w:t>
      </w:r>
      <w:r w:rsidR="00451B20">
        <w:rPr>
          <w:lang w:val="en-GB" w:eastAsia="en-US"/>
        </w:rPr>
        <w:t>-</w:t>
      </w:r>
      <w:r w:rsidR="00057AB6">
        <w:rPr>
          <w:lang w:val="en-GB" w:eastAsia="en-US"/>
        </w:rPr>
        <w:t xml:space="preserve">RS to support </w:t>
      </w:r>
      <w:r>
        <w:rPr>
          <w:lang w:val="en-GB" w:eastAsia="en-US"/>
        </w:rPr>
        <w:t xml:space="preserve">PRS </w:t>
      </w:r>
      <w:r w:rsidR="00057AB6">
        <w:rPr>
          <w:lang w:val="en-GB" w:eastAsia="en-US"/>
        </w:rPr>
        <w:t>with 4096 ID number may produce</w:t>
      </w:r>
      <w:r>
        <w:rPr>
          <w:lang w:val="en-GB" w:eastAsia="en-US"/>
        </w:rPr>
        <w:t xml:space="preserve"> same sequence as that for CSI-RS.</w:t>
      </w:r>
      <w:r w:rsidR="003F0FAC">
        <w:rPr>
          <w:lang w:val="en-GB" w:eastAsia="en-US"/>
        </w:rPr>
        <w:t xml:space="preserve"> Let’s check the below </w:t>
      </w:r>
      <w:r w:rsidR="00057AB6">
        <w:rPr>
          <w:lang w:val="en-GB" w:eastAsia="en-US"/>
        </w:rPr>
        <w:t>equations,</w:t>
      </w:r>
    </w:p>
    <w:p w:rsidR="00057AB6" w:rsidRDefault="00057AB6" w:rsidP="00644493">
      <w:pPr>
        <w:spacing w:after="0" w:line="240" w:lineRule="auto"/>
        <w:rPr>
          <w:lang w:val="en-GB" w:eastAsia="en-US"/>
        </w:rPr>
      </w:pPr>
      <w:r w:rsidRPr="00057AB6">
        <w:rPr>
          <w:noProof/>
        </w:rPr>
        <w:lastRenderedPageBreak/>
        <w:drawing>
          <wp:inline distT="0" distB="0" distL="0" distR="0">
            <wp:extent cx="4791456" cy="49377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1456" cy="493776"/>
                    </a:xfrm>
                    <a:prstGeom prst="rect">
                      <a:avLst/>
                    </a:prstGeom>
                    <a:noFill/>
                    <a:ln>
                      <a:noFill/>
                    </a:ln>
                  </pic:spPr>
                </pic:pic>
              </a:graphicData>
            </a:graphic>
          </wp:inline>
        </w:drawing>
      </w:r>
      <w:r w:rsidR="00B44435">
        <w:rPr>
          <w:lang w:val="en-GB" w:eastAsia="en-US"/>
        </w:rPr>
        <w:t xml:space="preserve">   (Eqn. 1)</w:t>
      </w:r>
    </w:p>
    <w:p w:rsidR="00057AB6" w:rsidRDefault="00057AB6" w:rsidP="00644493">
      <w:pPr>
        <w:spacing w:after="0" w:line="240" w:lineRule="auto"/>
        <w:rPr>
          <w:lang w:val="en-GB" w:eastAsia="en-US"/>
        </w:rPr>
      </w:pPr>
      <w:r w:rsidRPr="00057AB6">
        <w:rPr>
          <w:noProof/>
        </w:rPr>
        <w:drawing>
          <wp:inline distT="0" distB="0" distL="0" distR="0">
            <wp:extent cx="4462272" cy="4663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2272" cy="466344"/>
                    </a:xfrm>
                    <a:prstGeom prst="rect">
                      <a:avLst/>
                    </a:prstGeom>
                    <a:noFill/>
                    <a:ln>
                      <a:noFill/>
                    </a:ln>
                  </pic:spPr>
                </pic:pic>
              </a:graphicData>
            </a:graphic>
          </wp:inline>
        </w:drawing>
      </w:r>
      <w:r w:rsidR="00B44435">
        <w:rPr>
          <w:lang w:val="en-GB" w:eastAsia="en-US"/>
        </w:rPr>
        <w:t xml:space="preserve">        (Eqn. 2)</w:t>
      </w:r>
    </w:p>
    <w:p w:rsidR="003C311A" w:rsidRDefault="003C311A" w:rsidP="00644493">
      <w:pPr>
        <w:spacing w:after="0" w:line="240" w:lineRule="auto"/>
        <w:rPr>
          <w:lang w:val="en-GB" w:eastAsia="en-US"/>
        </w:rPr>
      </w:pPr>
    </w:p>
    <w:p w:rsidR="00A16A41" w:rsidRDefault="00A16A41" w:rsidP="00644493">
      <w:pPr>
        <w:spacing w:after="0" w:line="240" w:lineRule="auto"/>
        <w:rPr>
          <w:lang w:val="en-GB" w:eastAsia="en-US"/>
        </w:rPr>
      </w:pPr>
      <w:r w:rsidRPr="00A16A41">
        <w:rPr>
          <w:noProof/>
        </w:rPr>
        <w:drawing>
          <wp:inline distT="0" distB="0" distL="0" distR="0">
            <wp:extent cx="4599432" cy="4206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9432" cy="420624"/>
                    </a:xfrm>
                    <a:prstGeom prst="rect">
                      <a:avLst/>
                    </a:prstGeom>
                    <a:noFill/>
                    <a:ln>
                      <a:noFill/>
                    </a:ln>
                  </pic:spPr>
                </pic:pic>
              </a:graphicData>
            </a:graphic>
          </wp:inline>
        </w:drawing>
      </w:r>
      <w:r w:rsidR="00B44435">
        <w:rPr>
          <w:lang w:val="en-GB" w:eastAsia="en-US"/>
        </w:rPr>
        <w:t xml:space="preserve">     (Eqn. 3)</w:t>
      </w:r>
    </w:p>
    <w:p w:rsidR="00A16A41" w:rsidRDefault="00A16A41" w:rsidP="00644493">
      <w:pPr>
        <w:spacing w:after="0" w:line="240" w:lineRule="auto"/>
        <w:rPr>
          <w:lang w:val="en-GB" w:eastAsia="en-US"/>
        </w:rPr>
      </w:pPr>
    </w:p>
    <w:p w:rsidR="00057AB6" w:rsidRDefault="00A16A41" w:rsidP="007B61A6">
      <w:pPr>
        <w:spacing w:after="0" w:line="240" w:lineRule="auto"/>
        <w:jc w:val="both"/>
        <w:rPr>
          <w:lang w:val="en-GB" w:eastAsia="en-US"/>
        </w:rPr>
      </w:pPr>
      <w:r>
        <w:rPr>
          <w:lang w:val="en-GB" w:eastAsia="en-US"/>
        </w:rPr>
        <w:t xml:space="preserve">When </w:t>
      </w:r>
      <w:r w:rsidRPr="00A16A41">
        <w:rPr>
          <w:i/>
          <w:lang w:val="en-GB" w:eastAsia="en-US"/>
        </w:rPr>
        <w:t>csirsid</w:t>
      </w:r>
      <w:r>
        <w:rPr>
          <w:lang w:val="en-GB" w:eastAsia="en-US"/>
        </w:rPr>
        <w:t xml:space="preserve"> = 0, </w:t>
      </w:r>
      <w:r w:rsidRPr="00A16A41">
        <w:rPr>
          <w:i/>
          <w:lang w:val="en-GB" w:eastAsia="en-US"/>
        </w:rPr>
        <w:t>n</w:t>
      </w:r>
      <w:r>
        <w:rPr>
          <w:i/>
          <w:lang w:val="en-GB" w:eastAsia="en-US"/>
        </w:rPr>
        <w:t xml:space="preserve"> </w:t>
      </w:r>
      <w:r>
        <w:rPr>
          <w:lang w:val="en-GB" w:eastAsia="en-US"/>
        </w:rPr>
        <w:t xml:space="preserve">= 0 and </w:t>
      </w:r>
      <w:r w:rsidRPr="00A16A41">
        <w:rPr>
          <w:i/>
          <w:lang w:val="en-GB" w:eastAsia="en-US"/>
        </w:rPr>
        <w:t>l</w:t>
      </w:r>
      <w:r>
        <w:rPr>
          <w:lang w:val="en-GB" w:eastAsia="en-US"/>
        </w:rPr>
        <w:t xml:space="preserve"> = 3</w:t>
      </w:r>
      <w:r w:rsidR="00B44435">
        <w:rPr>
          <w:lang w:val="en-GB" w:eastAsia="en-US"/>
        </w:rPr>
        <w:t xml:space="preserve"> in Eqn. 1</w:t>
      </w:r>
      <w:r>
        <w:rPr>
          <w:lang w:val="en-GB" w:eastAsia="en-US"/>
        </w:rPr>
        <w:t>, cinit = 4096</w:t>
      </w:r>
      <w:r w:rsidR="00B44435">
        <w:rPr>
          <w:lang w:val="en-GB" w:eastAsia="en-US"/>
        </w:rPr>
        <w:t>, a</w:t>
      </w:r>
      <w:r>
        <w:rPr>
          <w:lang w:val="en-GB" w:eastAsia="en-US"/>
        </w:rPr>
        <w:t xml:space="preserve">nd when </w:t>
      </w:r>
      <w:r>
        <w:rPr>
          <w:i/>
          <w:lang w:val="en-GB" w:eastAsia="en-US"/>
        </w:rPr>
        <w:t>p</w:t>
      </w:r>
      <w:r w:rsidRPr="00A16A41">
        <w:rPr>
          <w:i/>
          <w:lang w:val="en-GB" w:eastAsia="en-US"/>
        </w:rPr>
        <w:t>rsid</w:t>
      </w:r>
      <w:r>
        <w:rPr>
          <w:lang w:val="en-GB" w:eastAsia="en-US"/>
        </w:rPr>
        <w:t xml:space="preserve"> = 0, </w:t>
      </w:r>
      <w:r w:rsidRPr="00A16A41">
        <w:rPr>
          <w:i/>
          <w:lang w:val="en-GB" w:eastAsia="en-US"/>
        </w:rPr>
        <w:t>n</w:t>
      </w:r>
      <w:r>
        <w:rPr>
          <w:i/>
          <w:lang w:val="en-GB" w:eastAsia="en-US"/>
        </w:rPr>
        <w:t xml:space="preserve"> </w:t>
      </w:r>
      <w:r>
        <w:rPr>
          <w:lang w:val="en-GB" w:eastAsia="en-US"/>
        </w:rPr>
        <w:t xml:space="preserve">= 0 and </w:t>
      </w:r>
      <w:r w:rsidRPr="00A16A41">
        <w:rPr>
          <w:i/>
          <w:lang w:val="en-GB" w:eastAsia="en-US"/>
        </w:rPr>
        <w:t>l</w:t>
      </w:r>
      <w:r>
        <w:rPr>
          <w:lang w:val="en-GB" w:eastAsia="en-US"/>
        </w:rPr>
        <w:t xml:space="preserve"> = 0</w:t>
      </w:r>
      <w:r w:rsidR="00B44435">
        <w:rPr>
          <w:lang w:val="en-GB" w:eastAsia="en-US"/>
        </w:rPr>
        <w:t xml:space="preserve"> in Eqn. 2</w:t>
      </w:r>
      <w:r>
        <w:rPr>
          <w:lang w:val="en-GB" w:eastAsia="en-US"/>
        </w:rPr>
        <w:t>, cinit = 4096</w:t>
      </w:r>
      <w:r w:rsidR="00B44435">
        <w:rPr>
          <w:lang w:val="en-GB" w:eastAsia="en-US"/>
        </w:rPr>
        <w:t xml:space="preserve">. </w:t>
      </w:r>
      <w:r w:rsidR="004F05F4">
        <w:rPr>
          <w:lang w:val="en-GB" w:eastAsia="en-US"/>
        </w:rPr>
        <w:t>Furthermore</w:t>
      </w:r>
      <w:r w:rsidR="00B44435">
        <w:rPr>
          <w:lang w:val="en-GB" w:eastAsia="en-US"/>
        </w:rPr>
        <w:t xml:space="preserve">, when </w:t>
      </w:r>
      <w:r w:rsidR="00B44435">
        <w:rPr>
          <w:i/>
          <w:lang w:val="en-GB" w:eastAsia="en-US"/>
        </w:rPr>
        <w:t>p</w:t>
      </w:r>
      <w:r w:rsidR="00B44435" w:rsidRPr="00A16A41">
        <w:rPr>
          <w:i/>
          <w:lang w:val="en-GB" w:eastAsia="en-US"/>
        </w:rPr>
        <w:t>rsid</w:t>
      </w:r>
      <w:r w:rsidR="00B44435">
        <w:rPr>
          <w:lang w:val="en-GB" w:eastAsia="en-US"/>
        </w:rPr>
        <w:t xml:space="preserve"> = 0, </w:t>
      </w:r>
      <w:r w:rsidR="00B44435" w:rsidRPr="00A16A41">
        <w:rPr>
          <w:i/>
          <w:lang w:val="en-GB" w:eastAsia="en-US"/>
        </w:rPr>
        <w:t>n</w:t>
      </w:r>
      <w:r w:rsidR="00B44435">
        <w:rPr>
          <w:i/>
          <w:lang w:val="en-GB" w:eastAsia="en-US"/>
        </w:rPr>
        <w:t xml:space="preserve"> </w:t>
      </w:r>
      <w:r w:rsidR="00B44435">
        <w:rPr>
          <w:lang w:val="en-GB" w:eastAsia="en-US"/>
        </w:rPr>
        <w:t xml:space="preserve">= 0 and </w:t>
      </w:r>
      <w:r w:rsidR="00B44435" w:rsidRPr="00A16A41">
        <w:rPr>
          <w:i/>
          <w:lang w:val="en-GB" w:eastAsia="en-US"/>
        </w:rPr>
        <w:t>l</w:t>
      </w:r>
      <w:r w:rsidR="00B44435">
        <w:rPr>
          <w:lang w:val="en-GB" w:eastAsia="en-US"/>
        </w:rPr>
        <w:t xml:space="preserve"> = 0 in Eqn. 3, cinit = 65536, and </w:t>
      </w:r>
      <w:r w:rsidR="00C12260">
        <w:rPr>
          <w:lang w:val="en-GB" w:eastAsia="en-US"/>
        </w:rPr>
        <w:t xml:space="preserve">when </w:t>
      </w:r>
      <w:r w:rsidR="00B44435" w:rsidRPr="00A16A41">
        <w:rPr>
          <w:i/>
          <w:lang w:val="en-GB" w:eastAsia="en-US"/>
        </w:rPr>
        <w:t>csirsid</w:t>
      </w:r>
      <w:r w:rsidR="00B44435">
        <w:rPr>
          <w:lang w:val="en-GB" w:eastAsia="en-US"/>
        </w:rPr>
        <w:t xml:space="preserve"> = 0, </w:t>
      </w:r>
      <w:r w:rsidR="00B44435" w:rsidRPr="00A16A41">
        <w:rPr>
          <w:i/>
          <w:lang w:val="en-GB" w:eastAsia="en-US"/>
        </w:rPr>
        <w:t>n</w:t>
      </w:r>
      <w:r w:rsidR="00B44435">
        <w:rPr>
          <w:i/>
          <w:lang w:val="en-GB" w:eastAsia="en-US"/>
        </w:rPr>
        <w:t xml:space="preserve"> </w:t>
      </w:r>
      <w:r w:rsidR="00B44435">
        <w:rPr>
          <w:lang w:val="en-GB" w:eastAsia="en-US"/>
        </w:rPr>
        <w:t xml:space="preserve">= 4 and </w:t>
      </w:r>
      <w:r w:rsidR="00B44435" w:rsidRPr="00A16A41">
        <w:rPr>
          <w:i/>
          <w:lang w:val="en-GB" w:eastAsia="en-US"/>
        </w:rPr>
        <w:t>l</w:t>
      </w:r>
      <w:r w:rsidR="00B44435">
        <w:rPr>
          <w:lang w:val="en-GB" w:eastAsia="en-US"/>
        </w:rPr>
        <w:t xml:space="preserve"> = 7 in Eqn. 1, cinit = 65536.</w:t>
      </w:r>
      <w:r w:rsidR="00722DA1">
        <w:rPr>
          <w:lang w:val="en-GB" w:eastAsia="en-US"/>
        </w:rPr>
        <w:t xml:space="preserve"> This means when </w:t>
      </w:r>
      <w:r w:rsidR="00C12260">
        <w:rPr>
          <w:lang w:val="en-GB" w:eastAsia="en-US"/>
        </w:rPr>
        <w:t xml:space="preserve">the </w:t>
      </w:r>
      <w:bookmarkStart w:id="10" w:name="_GoBack"/>
      <w:bookmarkEnd w:id="10"/>
      <w:r w:rsidR="00722DA1">
        <w:rPr>
          <w:lang w:val="en-GB" w:eastAsia="en-US"/>
        </w:rPr>
        <w:t>CSI-RS transmission and PRS transmission from different cells arrive to the UE at the same time, the PRS transmission could be perturbed significantly because CSI-RS and PRS have the same sequence.</w:t>
      </w:r>
    </w:p>
    <w:p w:rsidR="00C45AE0" w:rsidRDefault="00C45AE0" w:rsidP="007B61A6">
      <w:pPr>
        <w:spacing w:after="0" w:line="240" w:lineRule="auto"/>
        <w:jc w:val="both"/>
        <w:rPr>
          <w:lang w:val="en-GB" w:eastAsia="en-US"/>
        </w:rPr>
      </w:pPr>
    </w:p>
    <w:p w:rsidR="00C45AE0" w:rsidRDefault="00C45AE0" w:rsidP="007B61A6">
      <w:pPr>
        <w:spacing w:after="0" w:line="240" w:lineRule="auto"/>
        <w:jc w:val="both"/>
        <w:rPr>
          <w:lang w:val="en-GB" w:eastAsia="en-US"/>
        </w:rPr>
      </w:pPr>
      <w:r>
        <w:rPr>
          <w:lang w:val="en-GB" w:eastAsia="en-US"/>
        </w:rPr>
        <w:t xml:space="preserve">As such the proper modification of the initial seed equation for CSI-RS </w:t>
      </w:r>
      <w:r w:rsidR="00A72BDF">
        <w:rPr>
          <w:lang w:val="en-GB" w:eastAsia="en-US"/>
        </w:rPr>
        <w:t>is needed. We propose that,</w:t>
      </w:r>
    </w:p>
    <w:p w:rsidR="00A72BDF" w:rsidRDefault="00A72BDF" w:rsidP="007B61A6">
      <w:pPr>
        <w:spacing w:after="0" w:line="240" w:lineRule="auto"/>
        <w:jc w:val="both"/>
        <w:rPr>
          <w:lang w:val="en-GB" w:eastAsia="en-US"/>
        </w:rPr>
      </w:pPr>
      <w:r w:rsidRPr="00DC7B7B">
        <w:rPr>
          <w:noProof/>
        </w:rPr>
        <w:drawing>
          <wp:inline distT="0" distB="0" distL="0" distR="0" wp14:anchorId="115C7D78" wp14:editId="2446106E">
            <wp:extent cx="5394960" cy="420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r w:rsidR="006C680A">
        <w:rPr>
          <w:lang w:val="en-GB" w:eastAsia="en-US"/>
        </w:rPr>
        <w:t xml:space="preserve"> (Eqn. 4)</w:t>
      </w:r>
    </w:p>
    <w:p w:rsidR="00A72BDF" w:rsidRDefault="00A72BDF" w:rsidP="007B61A6">
      <w:pPr>
        <w:spacing w:after="0" w:line="240" w:lineRule="auto"/>
        <w:jc w:val="both"/>
        <w:rPr>
          <w:lang w:val="en-GB" w:eastAsia="en-US"/>
        </w:rPr>
      </w:pPr>
    </w:p>
    <w:p w:rsidR="00A72BDF" w:rsidRDefault="00A72BDF" w:rsidP="00A72BDF">
      <w:pPr>
        <w:spacing w:after="0" w:line="240" w:lineRule="auto"/>
        <w:jc w:val="both"/>
        <w:rPr>
          <w:lang w:val="en-GB" w:eastAsia="zh-TW"/>
        </w:rPr>
      </w:pPr>
    </w:p>
    <w:p w:rsidR="00A72BDF" w:rsidRDefault="00A72BDF" w:rsidP="00A72BDF">
      <w:pPr>
        <w:spacing w:after="0" w:line="240" w:lineRule="auto"/>
        <w:jc w:val="both"/>
        <w:rPr>
          <w:lang w:val="en-GB" w:eastAsia="zh-TW"/>
        </w:rPr>
      </w:pPr>
      <w:r>
        <w:rPr>
          <w:lang w:val="en-GB" w:eastAsia="zh-TW"/>
        </w:rPr>
        <w:t>The differences between the modified equation for PRS and the original one for CSI-RS have two. It is seen that,</w:t>
      </w:r>
    </w:p>
    <w:p w:rsidR="00A72BDF" w:rsidRDefault="00A72BDF" w:rsidP="00A72BDF">
      <w:pPr>
        <w:pStyle w:val="ListParagraph"/>
        <w:numPr>
          <w:ilvl w:val="0"/>
          <w:numId w:val="14"/>
        </w:numPr>
        <w:spacing w:after="0" w:line="240" w:lineRule="auto"/>
        <w:jc w:val="both"/>
        <w:rPr>
          <w:lang w:val="en-GB" w:eastAsia="en-US"/>
        </w:rPr>
      </w:pPr>
      <w:r w:rsidRPr="002E60FD">
        <w:rPr>
          <w:lang w:val="en-GB" w:eastAsia="en-US"/>
        </w:rPr>
        <w:t>n</w:t>
      </w:r>
      <w:r w:rsidRPr="002E60FD">
        <w:rPr>
          <w:vertAlign w:val="subscript"/>
          <w:lang w:val="en-GB" w:eastAsia="en-US"/>
        </w:rPr>
        <w:t>id</w:t>
      </w:r>
      <w:r>
        <w:rPr>
          <w:lang w:val="en-GB" w:eastAsia="en-US"/>
        </w:rPr>
        <w:t xml:space="preserve"> in original equation is modified as </w:t>
      </w:r>
      <w:r w:rsidRPr="002E60FD">
        <w:rPr>
          <w:lang w:val="en-GB" w:eastAsia="en-US"/>
        </w:rPr>
        <w:t>n</w:t>
      </w:r>
      <w:r w:rsidRPr="002E60FD">
        <w:rPr>
          <w:vertAlign w:val="subscript"/>
          <w:lang w:val="en-GB" w:eastAsia="en-US"/>
        </w:rPr>
        <w:t>id</w:t>
      </w:r>
      <w:r w:rsidRPr="002E60FD">
        <w:rPr>
          <w:lang w:val="en-GB" w:eastAsia="en-US"/>
        </w:rPr>
        <w:t xml:space="preserve"> %</w:t>
      </w:r>
      <w:r>
        <w:rPr>
          <w:lang w:val="en-GB" w:eastAsia="en-US"/>
        </w:rPr>
        <w:t xml:space="preserve"> </w:t>
      </w:r>
      <w:r w:rsidRPr="002E60FD">
        <w:rPr>
          <w:lang w:val="en-GB" w:eastAsia="en-US"/>
        </w:rPr>
        <w:t>1024</w:t>
      </w:r>
    </w:p>
    <w:p w:rsidR="00A72BDF" w:rsidRPr="00CE2042" w:rsidRDefault="00A72BDF" w:rsidP="00A72BDF">
      <w:pPr>
        <w:pStyle w:val="ListParagraph"/>
        <w:numPr>
          <w:ilvl w:val="0"/>
          <w:numId w:val="14"/>
        </w:numPr>
        <w:spacing w:after="0" w:line="240" w:lineRule="auto"/>
        <w:jc w:val="both"/>
        <w:rPr>
          <w:lang w:eastAsia="en-US"/>
        </w:rPr>
      </w:pPr>
      <w:r>
        <w:rPr>
          <w:iCs/>
          <w:lang w:eastAsia="en-US"/>
        </w:rPr>
        <w:t xml:space="preserve">An offset term is introduced, which is </w:t>
      </w:r>
      <m:oMath>
        <m:r>
          <m:rPr>
            <m:sty m:val="bi"/>
          </m:rPr>
          <w:rPr>
            <w:rFonts w:ascii="Cambria Math" w:hAnsi="Cambria Math"/>
            <w:lang w:eastAsia="en-US"/>
          </w:rPr>
          <m:t>a</m:t>
        </m:r>
        <m:r>
          <w:rPr>
            <w:rFonts w:ascii="Cambria Math" w:hAnsi="Cambria Math"/>
            <w:lang w:eastAsia="en-US"/>
          </w:rPr>
          <m:t>*</m:t>
        </m:r>
        <m:d>
          <m:dPr>
            <m:begChr m:val="⌊"/>
            <m:endChr m:val="⌋"/>
            <m:ctrlPr>
              <w:rPr>
                <w:rFonts w:ascii="Cambria Math" w:hAnsi="Cambria Math"/>
                <w:i/>
                <w:iCs/>
                <w:lang w:eastAsia="en-US"/>
              </w:rPr>
            </m:ctrlPr>
          </m:dPr>
          <m:e>
            <m:r>
              <w:rPr>
                <w:rFonts w:ascii="Cambria Math" w:hAnsi="Cambria Math"/>
                <w:lang w:eastAsia="en-US"/>
              </w:rPr>
              <m:t>n</m:t>
            </m:r>
            <m:r>
              <w:rPr>
                <w:rFonts w:ascii="Cambria Math" w:hAnsi="Cambria Math"/>
                <w:vertAlign w:val="subscript"/>
                <w:lang w:eastAsia="en-US"/>
              </w:rPr>
              <m:t>id</m:t>
            </m:r>
            <m:r>
              <w:rPr>
                <w:rFonts w:ascii="Cambria Math" w:hAnsi="Cambria Math"/>
                <w:lang w:eastAsia="en-US"/>
              </w:rPr>
              <m:t>/1024</m:t>
            </m:r>
          </m:e>
        </m:d>
      </m:oMath>
    </w:p>
    <w:p w:rsidR="00A72BDF" w:rsidRPr="002E60FD" w:rsidRDefault="00A72BDF" w:rsidP="00A72BDF">
      <w:pPr>
        <w:spacing w:after="0" w:line="240" w:lineRule="auto"/>
        <w:ind w:left="360"/>
        <w:jc w:val="both"/>
        <w:rPr>
          <w:lang w:eastAsia="en-US"/>
        </w:rPr>
      </w:pPr>
    </w:p>
    <w:p w:rsidR="00A72BDF" w:rsidRDefault="00A72BDF" w:rsidP="00A72BDF">
      <w:pPr>
        <w:spacing w:after="0" w:line="240" w:lineRule="auto"/>
        <w:jc w:val="both"/>
        <w:rPr>
          <w:lang w:val="en-GB" w:eastAsia="zh-TW"/>
        </w:rPr>
      </w:pPr>
      <w:r>
        <w:rPr>
          <w:lang w:eastAsia="en-US"/>
        </w:rPr>
        <w:t xml:space="preserve">The </w:t>
      </w:r>
      <w:r w:rsidRPr="00236A87">
        <w:rPr>
          <w:lang w:eastAsia="en-US"/>
        </w:rPr>
        <w:t xml:space="preserve">offset </w:t>
      </w:r>
      <w:r>
        <w:rPr>
          <w:lang w:eastAsia="en-US"/>
        </w:rPr>
        <w:t>term is needed to a</w:t>
      </w:r>
      <w:r w:rsidRPr="00236A87">
        <w:rPr>
          <w:lang w:eastAsia="en-US"/>
        </w:rPr>
        <w:t xml:space="preserve">void overlapping </w:t>
      </w:r>
      <w:r>
        <w:rPr>
          <w:lang w:eastAsia="en-US"/>
        </w:rPr>
        <w:t xml:space="preserve">between the original ID range (0~1023) and the extended range up to 4095. The parameter </w:t>
      </w:r>
      <w:r w:rsidRPr="008064D4">
        <w:rPr>
          <w:b/>
          <w:i/>
          <w:lang w:eastAsia="en-US"/>
        </w:rPr>
        <w:t>a</w:t>
      </w:r>
      <w:r>
        <w:rPr>
          <w:lang w:eastAsia="en-US"/>
        </w:rPr>
        <w:t xml:space="preserve"> in the offset term can be derived through simulation to check whether there is overlapping. </w:t>
      </w:r>
      <w:r w:rsidRPr="008064D4">
        <w:rPr>
          <w:b/>
          <w:i/>
          <w:lang w:val="en-GB" w:eastAsia="en-US"/>
        </w:rPr>
        <w:t>a</w:t>
      </w:r>
      <w:r>
        <w:rPr>
          <w:lang w:val="en-GB" w:eastAsia="en-US"/>
        </w:rPr>
        <w:t xml:space="preserve"> = 2</w:t>
      </w:r>
      <w:r w:rsidRPr="00236A87">
        <w:rPr>
          <w:vertAlign w:val="superscript"/>
          <w:lang w:val="en-GB" w:eastAsia="en-US"/>
        </w:rPr>
        <w:t>29</w:t>
      </w:r>
      <w:r>
        <w:rPr>
          <w:lang w:val="en-GB" w:eastAsia="en-US"/>
        </w:rPr>
        <w:t xml:space="preserve"> is feasible from our evaluation.</w:t>
      </w:r>
    </w:p>
    <w:p w:rsidR="00A72BDF" w:rsidRDefault="00A72BDF" w:rsidP="00A72BDF">
      <w:pPr>
        <w:spacing w:after="0" w:line="240" w:lineRule="auto"/>
        <w:jc w:val="both"/>
        <w:rPr>
          <w:lang w:val="en-GB" w:eastAsia="zh-TW"/>
        </w:rPr>
      </w:pPr>
    </w:p>
    <w:p w:rsidR="003F6F15" w:rsidRDefault="006C680A" w:rsidP="00A72BDF">
      <w:pPr>
        <w:spacing w:after="0" w:line="240" w:lineRule="auto"/>
        <w:jc w:val="both"/>
        <w:rPr>
          <w:lang w:val="en-GB" w:eastAsia="zh-TW"/>
        </w:rPr>
      </w:pPr>
      <w:r>
        <w:rPr>
          <w:lang w:val="en-GB" w:eastAsia="zh-TW"/>
        </w:rPr>
        <w:t xml:space="preserve">The above analysis is to consider that even though there are 4096 PRS ID number, 1024 number of which is shared with CSI-RS. Another consideration is that, PRS can exclusively own 4096 ID number without sharing with CSI-RS and in the </w:t>
      </w:r>
      <w:r w:rsidR="004F05F4">
        <w:rPr>
          <w:lang w:val="en-GB" w:eastAsia="zh-TW"/>
        </w:rPr>
        <w:t>meantime</w:t>
      </w:r>
      <w:r>
        <w:rPr>
          <w:lang w:val="en-GB" w:eastAsia="zh-TW"/>
        </w:rPr>
        <w:t xml:space="preserve"> PRS can also utilize the ID value for CSI-RS</w:t>
      </w:r>
      <w:r w:rsidR="00B70181">
        <w:rPr>
          <w:lang w:val="en-GB" w:eastAsia="zh-TW"/>
        </w:rPr>
        <w:t xml:space="preserve"> as sharing</w:t>
      </w:r>
      <w:r>
        <w:rPr>
          <w:lang w:val="en-GB" w:eastAsia="zh-TW"/>
        </w:rPr>
        <w:t>.</w:t>
      </w:r>
      <w:r w:rsidR="003F6F15">
        <w:rPr>
          <w:lang w:val="en-GB" w:eastAsia="zh-TW"/>
        </w:rPr>
        <w:t xml:space="preserve"> </w:t>
      </w:r>
    </w:p>
    <w:p w:rsidR="003F6F15" w:rsidRDefault="003F6F15" w:rsidP="00A72BDF">
      <w:pPr>
        <w:spacing w:after="0" w:line="240" w:lineRule="auto"/>
        <w:jc w:val="both"/>
        <w:rPr>
          <w:lang w:val="en-GB" w:eastAsia="zh-TW"/>
        </w:rPr>
      </w:pPr>
    </w:p>
    <w:p w:rsidR="003F6F15" w:rsidRDefault="003F6F15" w:rsidP="00A72BDF">
      <w:pPr>
        <w:spacing w:after="0" w:line="240" w:lineRule="auto"/>
        <w:jc w:val="both"/>
        <w:rPr>
          <w:lang w:val="en-GB" w:eastAsia="zh-TW"/>
        </w:rPr>
      </w:pPr>
      <w:r>
        <w:rPr>
          <w:lang w:val="en-GB" w:eastAsia="zh-TW"/>
        </w:rPr>
        <w:t xml:space="preserve">The proposed Eqn. 4 can achieve this purpose by extending ID number from 4096 to 5120, and where the nid= 0~1023 is for CSI-RS and nid= 1024~5119 is </w:t>
      </w:r>
      <w:r w:rsidR="00CB242C">
        <w:rPr>
          <w:lang w:val="en-GB" w:eastAsia="zh-TW"/>
        </w:rPr>
        <w:t xml:space="preserve">exclusively </w:t>
      </w:r>
      <w:r>
        <w:rPr>
          <w:lang w:val="en-GB" w:eastAsia="zh-TW"/>
        </w:rPr>
        <w:t xml:space="preserve">for PRS. The parameter </w:t>
      </w:r>
      <w:r w:rsidRPr="003F6F15">
        <w:rPr>
          <w:b/>
          <w:i/>
          <w:lang w:val="en-GB" w:eastAsia="zh-TW"/>
        </w:rPr>
        <w:t>a</w:t>
      </w:r>
      <w:r>
        <w:rPr>
          <w:lang w:val="en-GB" w:eastAsia="zh-TW"/>
        </w:rPr>
        <w:t xml:space="preserve"> needs to be modified as 2</w:t>
      </w:r>
      <w:r w:rsidRPr="00CB242C">
        <w:rPr>
          <w:vertAlign w:val="superscript"/>
          <w:lang w:val="en-GB" w:eastAsia="zh-TW"/>
        </w:rPr>
        <w:t>28</w:t>
      </w:r>
      <w:r>
        <w:rPr>
          <w:lang w:val="en-GB" w:eastAsia="zh-TW"/>
        </w:rPr>
        <w:t>.</w:t>
      </w:r>
    </w:p>
    <w:p w:rsidR="00A72BDF" w:rsidRDefault="00A72BDF" w:rsidP="00A72BDF">
      <w:pPr>
        <w:spacing w:after="0" w:line="240" w:lineRule="auto"/>
        <w:jc w:val="both"/>
        <w:rPr>
          <w:lang w:val="en-GB" w:eastAsia="en-US"/>
        </w:rPr>
      </w:pPr>
    </w:p>
    <w:p w:rsidR="003F6F15" w:rsidRDefault="003F6F15" w:rsidP="00A72BDF">
      <w:pPr>
        <w:spacing w:after="0" w:line="240" w:lineRule="auto"/>
        <w:jc w:val="both"/>
        <w:rPr>
          <w:lang w:val="en-GB" w:eastAsia="en-US"/>
        </w:rPr>
      </w:pPr>
    </w:p>
    <w:p w:rsidR="003F6F15" w:rsidRDefault="003F6F15" w:rsidP="00A72BDF">
      <w:pPr>
        <w:spacing w:after="0" w:line="240" w:lineRule="auto"/>
        <w:jc w:val="both"/>
        <w:rPr>
          <w:lang w:val="en-GB" w:eastAsia="en-US"/>
        </w:rPr>
      </w:pPr>
    </w:p>
    <w:p w:rsidR="00A72BDF" w:rsidRDefault="00A72BDF" w:rsidP="00A72BDF">
      <w:pPr>
        <w:spacing w:after="0" w:line="240" w:lineRule="auto"/>
        <w:jc w:val="both"/>
        <w:rPr>
          <w:lang w:val="en-GB" w:eastAsia="en-US"/>
        </w:rPr>
      </w:pPr>
      <w:r w:rsidRPr="00722DA1">
        <w:rPr>
          <w:b/>
          <w:lang w:val="en-GB" w:eastAsia="en-US"/>
        </w:rPr>
        <w:t>Observation 2d-1</w:t>
      </w:r>
      <w:r>
        <w:rPr>
          <w:lang w:val="en-GB" w:eastAsia="en-US"/>
        </w:rPr>
        <w:t>: The easy extension of the initial seed equation for CSIRS to support PRS with 4096 ID number may produce same sequence as that for CSI-RS</w:t>
      </w:r>
    </w:p>
    <w:p w:rsidR="00A72BDF" w:rsidRDefault="00A72BDF" w:rsidP="00A72BDF">
      <w:pPr>
        <w:spacing w:after="0" w:line="240" w:lineRule="auto"/>
        <w:jc w:val="both"/>
        <w:rPr>
          <w:lang w:val="en-GB" w:eastAsia="zh-TW"/>
        </w:rPr>
      </w:pPr>
    </w:p>
    <w:p w:rsidR="00A72BDF" w:rsidRDefault="00A72BDF" w:rsidP="00A72BDF">
      <w:pPr>
        <w:spacing w:after="0" w:line="240" w:lineRule="auto"/>
        <w:jc w:val="both"/>
        <w:rPr>
          <w:lang w:val="en-GB" w:eastAsia="zh-TW"/>
        </w:rPr>
      </w:pPr>
      <w:r w:rsidRPr="00B805C6">
        <w:rPr>
          <w:b/>
          <w:lang w:val="en-GB" w:eastAsia="en-US"/>
        </w:rPr>
        <w:t xml:space="preserve">Proposal </w:t>
      </w:r>
      <w:r>
        <w:rPr>
          <w:b/>
          <w:lang w:val="en-GB" w:eastAsia="en-US"/>
        </w:rPr>
        <w:t>2d</w:t>
      </w:r>
      <w:r w:rsidRPr="00B805C6">
        <w:rPr>
          <w:b/>
          <w:lang w:val="en-GB" w:eastAsia="en-US"/>
        </w:rPr>
        <w:t>-1</w:t>
      </w:r>
      <w:r>
        <w:rPr>
          <w:lang w:val="en-GB" w:eastAsia="en-US"/>
        </w:rPr>
        <w:t xml:space="preserve">: </w:t>
      </w:r>
      <w:r>
        <w:rPr>
          <w:lang w:val="en-GB" w:eastAsia="zh-TW"/>
        </w:rPr>
        <w:t>We consider the sequence sharing between PRS and CSI-RS in order to reduce system overhead. This means, PRS can use the resource (scrambling) IDs of CSI-RS</w:t>
      </w:r>
    </w:p>
    <w:p w:rsidR="00A72BDF" w:rsidRDefault="00A72BDF" w:rsidP="00A72BDF">
      <w:pPr>
        <w:spacing w:after="0" w:line="240" w:lineRule="auto"/>
        <w:jc w:val="both"/>
        <w:rPr>
          <w:lang w:val="en-GB" w:eastAsia="en-US"/>
        </w:rPr>
      </w:pPr>
    </w:p>
    <w:p w:rsidR="00A72BDF" w:rsidRDefault="00A72BDF" w:rsidP="00A72BDF">
      <w:pPr>
        <w:spacing w:after="0" w:line="240" w:lineRule="auto"/>
        <w:jc w:val="both"/>
        <w:rPr>
          <w:lang w:val="en-GB" w:eastAsia="zh-TW"/>
        </w:rPr>
      </w:pPr>
      <w:r w:rsidRPr="00B805C6">
        <w:rPr>
          <w:b/>
          <w:lang w:val="en-GB" w:eastAsia="en-US"/>
        </w:rPr>
        <w:t xml:space="preserve">Proposal </w:t>
      </w:r>
      <w:r>
        <w:rPr>
          <w:b/>
          <w:lang w:val="en-GB" w:eastAsia="en-US"/>
        </w:rPr>
        <w:t>2d</w:t>
      </w:r>
      <w:r w:rsidRPr="00B805C6">
        <w:rPr>
          <w:b/>
          <w:lang w:val="en-GB" w:eastAsia="en-US"/>
        </w:rPr>
        <w:t>-2</w:t>
      </w:r>
      <w:r>
        <w:rPr>
          <w:lang w:val="en-GB" w:eastAsia="en-US"/>
        </w:rPr>
        <w:t>: T</w:t>
      </w:r>
      <w:r>
        <w:rPr>
          <w:lang w:val="en-GB" w:eastAsia="zh-TW"/>
        </w:rPr>
        <w:t>he CSI-RS seed generation equation can be modified to support 4096 IDs and in the meantime the modified equation should be backward compatible to the existing equation for CSI-RS seed generation</w:t>
      </w:r>
    </w:p>
    <w:p w:rsidR="00A72BDF" w:rsidRDefault="00A72BDF" w:rsidP="00A72BDF">
      <w:pPr>
        <w:spacing w:after="0" w:line="240" w:lineRule="auto"/>
        <w:jc w:val="both"/>
        <w:rPr>
          <w:lang w:val="en-GB" w:eastAsia="zh-TW"/>
        </w:rPr>
      </w:pPr>
    </w:p>
    <w:p w:rsidR="00A72BDF" w:rsidRDefault="00A72BDF" w:rsidP="00A72BDF">
      <w:pPr>
        <w:spacing w:after="0" w:line="240" w:lineRule="auto"/>
        <w:jc w:val="both"/>
        <w:rPr>
          <w:lang w:val="en-GB" w:eastAsia="en-US"/>
        </w:rPr>
      </w:pPr>
      <w:r w:rsidRPr="00B805C6">
        <w:rPr>
          <w:b/>
          <w:lang w:val="en-GB" w:eastAsia="en-US"/>
        </w:rPr>
        <w:t xml:space="preserve">Proposal </w:t>
      </w:r>
      <w:r>
        <w:rPr>
          <w:b/>
          <w:lang w:val="en-GB" w:eastAsia="en-US"/>
        </w:rPr>
        <w:t>2d-3</w:t>
      </w:r>
      <w:r>
        <w:rPr>
          <w:lang w:val="en-GB" w:eastAsia="en-US"/>
        </w:rPr>
        <w:t>: The modifi</w:t>
      </w:r>
      <w:r w:rsidR="002B1488">
        <w:rPr>
          <w:lang w:val="en-GB" w:eastAsia="en-US"/>
        </w:rPr>
        <w:t xml:space="preserve">ed </w:t>
      </w:r>
      <w:r w:rsidR="00B1260B">
        <w:rPr>
          <w:lang w:val="en-GB" w:eastAsia="en-US"/>
        </w:rPr>
        <w:t xml:space="preserve">initial seed </w:t>
      </w:r>
      <w:r>
        <w:rPr>
          <w:lang w:val="en-GB" w:eastAsia="en-US"/>
        </w:rPr>
        <w:t xml:space="preserve">equation for supporting 4096 IDs </w:t>
      </w:r>
      <w:r w:rsidR="002B1488">
        <w:rPr>
          <w:lang w:val="en-GB" w:eastAsia="en-US"/>
        </w:rPr>
        <w:t xml:space="preserve">for PRS </w:t>
      </w:r>
      <w:r>
        <w:rPr>
          <w:lang w:val="en-GB" w:eastAsia="en-US"/>
        </w:rPr>
        <w:t>can be expressed as</w:t>
      </w:r>
    </w:p>
    <w:p w:rsidR="00A72BDF" w:rsidRDefault="00A72BDF" w:rsidP="00A72BDF">
      <w:pPr>
        <w:spacing w:after="0" w:line="240" w:lineRule="auto"/>
        <w:jc w:val="both"/>
        <w:rPr>
          <w:lang w:val="en-GB" w:eastAsia="en-US"/>
        </w:rPr>
      </w:pPr>
      <w:r w:rsidRPr="00DC7B7B">
        <w:rPr>
          <w:noProof/>
        </w:rPr>
        <w:lastRenderedPageBreak/>
        <w:drawing>
          <wp:inline distT="0" distB="0" distL="0" distR="0" wp14:anchorId="538703B8" wp14:editId="7DA68853">
            <wp:extent cx="5394960" cy="4206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A72BDF" w:rsidRDefault="00A72BDF" w:rsidP="00A72BDF">
      <w:pPr>
        <w:spacing w:after="0" w:line="240" w:lineRule="auto"/>
        <w:jc w:val="both"/>
        <w:rPr>
          <w:lang w:val="en-GB" w:eastAsia="en-US"/>
        </w:rPr>
      </w:pPr>
      <w:r>
        <w:rPr>
          <w:lang w:val="en-GB" w:eastAsia="en-US"/>
        </w:rPr>
        <w:t xml:space="preserve">  Where the parameter </w:t>
      </w:r>
      <w:r w:rsidRPr="008064D4">
        <w:rPr>
          <w:b/>
          <w:i/>
          <w:lang w:val="en-GB" w:eastAsia="en-US"/>
        </w:rPr>
        <w:t>a</w:t>
      </w:r>
      <w:r>
        <w:rPr>
          <w:lang w:val="en-GB" w:eastAsia="en-US"/>
        </w:rPr>
        <w:t xml:space="preserve"> = 2</w:t>
      </w:r>
      <w:r w:rsidRPr="00236A87">
        <w:rPr>
          <w:vertAlign w:val="superscript"/>
          <w:lang w:val="en-GB" w:eastAsia="en-US"/>
        </w:rPr>
        <w:t>29</w:t>
      </w:r>
      <w:r>
        <w:rPr>
          <w:lang w:val="en-GB" w:eastAsia="en-US"/>
        </w:rPr>
        <w:t xml:space="preserve"> is feasible from our evaluation</w:t>
      </w:r>
      <w:r w:rsidR="006D258D">
        <w:rPr>
          <w:lang w:val="en-GB" w:eastAsia="en-US"/>
        </w:rPr>
        <w:t xml:space="preserve"> and nid has a range of 0~4095</w:t>
      </w:r>
    </w:p>
    <w:p w:rsidR="006F7F48" w:rsidRDefault="006F7F48" w:rsidP="00297236">
      <w:pPr>
        <w:spacing w:after="0" w:line="240" w:lineRule="auto"/>
        <w:jc w:val="both"/>
        <w:rPr>
          <w:lang w:val="en-GB" w:eastAsia="en-US"/>
        </w:rPr>
      </w:pPr>
    </w:p>
    <w:p w:rsidR="00B70181" w:rsidRDefault="00B70181" w:rsidP="00B70181">
      <w:pPr>
        <w:spacing w:after="0" w:line="240" w:lineRule="auto"/>
        <w:jc w:val="both"/>
        <w:rPr>
          <w:lang w:val="en-GB" w:eastAsia="zh-TW"/>
        </w:rPr>
      </w:pPr>
      <w:r w:rsidRPr="00547B8B">
        <w:rPr>
          <w:b/>
          <w:lang w:val="en-GB" w:eastAsia="en-US"/>
        </w:rPr>
        <w:t>Proposal 2d-4</w:t>
      </w:r>
      <w:r>
        <w:rPr>
          <w:lang w:val="en-GB" w:eastAsia="en-US"/>
        </w:rPr>
        <w:t xml:space="preserve">: </w:t>
      </w:r>
      <w:r>
        <w:rPr>
          <w:lang w:val="en-GB" w:eastAsia="zh-TW"/>
        </w:rPr>
        <w:t xml:space="preserve">Another consideration is that, PRS can exclusively own 4096 ID number without sharing with CSI-RS and in the </w:t>
      </w:r>
      <w:r w:rsidR="004F05F4">
        <w:rPr>
          <w:lang w:val="en-GB" w:eastAsia="zh-TW"/>
        </w:rPr>
        <w:t>meantime</w:t>
      </w:r>
      <w:r>
        <w:rPr>
          <w:lang w:val="en-GB" w:eastAsia="zh-TW"/>
        </w:rPr>
        <w:t xml:space="preserve"> PRS can also utilize the ID value for CSI-RS as sharing. For example, nid= 0~1023 is for CSI-RS and nid= 1024~5119 is exclusively for PRS. Thus, same equation can be applied with further modification on the parameter </w:t>
      </w:r>
      <w:r w:rsidRPr="003F6F15">
        <w:rPr>
          <w:b/>
          <w:i/>
          <w:lang w:val="en-GB" w:eastAsia="zh-TW"/>
        </w:rPr>
        <w:t>a</w:t>
      </w:r>
      <w:r>
        <w:rPr>
          <w:lang w:val="en-GB" w:eastAsia="zh-TW"/>
        </w:rPr>
        <w:t xml:space="preserve"> </w:t>
      </w:r>
    </w:p>
    <w:p w:rsidR="00B70181" w:rsidRDefault="00B70181" w:rsidP="00B70181">
      <w:pPr>
        <w:spacing w:after="0" w:line="240" w:lineRule="auto"/>
        <w:jc w:val="both"/>
        <w:rPr>
          <w:lang w:val="en-GB" w:eastAsia="zh-TW"/>
        </w:rPr>
      </w:pPr>
      <w:r w:rsidRPr="00DC7B7B">
        <w:rPr>
          <w:noProof/>
        </w:rPr>
        <w:drawing>
          <wp:inline distT="0" distB="0" distL="0" distR="0" wp14:anchorId="5CA801BF" wp14:editId="3457E31D">
            <wp:extent cx="5394960" cy="4206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B70181" w:rsidRDefault="00547B8B" w:rsidP="00297236">
      <w:pPr>
        <w:spacing w:after="0" w:line="240" w:lineRule="auto"/>
        <w:jc w:val="both"/>
        <w:rPr>
          <w:lang w:val="en-GB" w:eastAsia="en-US"/>
        </w:rPr>
      </w:pPr>
      <w:r>
        <w:rPr>
          <w:lang w:val="en-GB" w:eastAsia="en-US"/>
        </w:rPr>
        <w:t xml:space="preserve">Where the parameter </w:t>
      </w:r>
      <w:r w:rsidRPr="008064D4">
        <w:rPr>
          <w:b/>
          <w:i/>
          <w:lang w:val="en-GB" w:eastAsia="en-US"/>
        </w:rPr>
        <w:t>a</w:t>
      </w:r>
      <w:r>
        <w:rPr>
          <w:lang w:val="en-GB" w:eastAsia="en-US"/>
        </w:rPr>
        <w:t xml:space="preserve"> = 2</w:t>
      </w:r>
      <w:r w:rsidRPr="00236A87">
        <w:rPr>
          <w:vertAlign w:val="superscript"/>
          <w:lang w:val="en-GB" w:eastAsia="en-US"/>
        </w:rPr>
        <w:t>2</w:t>
      </w:r>
      <w:r>
        <w:rPr>
          <w:vertAlign w:val="superscript"/>
          <w:lang w:val="en-GB" w:eastAsia="en-US"/>
        </w:rPr>
        <w:t>8</w:t>
      </w:r>
      <w:r>
        <w:rPr>
          <w:lang w:val="en-GB" w:eastAsia="en-US"/>
        </w:rPr>
        <w:t xml:space="preserve"> is feasible from our evaluation and nid has a range of 0~5119</w:t>
      </w:r>
    </w:p>
    <w:p w:rsidR="00B70181" w:rsidRDefault="00B70181" w:rsidP="00297236">
      <w:pPr>
        <w:spacing w:after="0" w:line="240" w:lineRule="auto"/>
        <w:jc w:val="both"/>
        <w:rPr>
          <w:lang w:val="en-GB" w:eastAsia="en-US"/>
        </w:rPr>
      </w:pPr>
    </w:p>
    <w:p w:rsidR="00B70181" w:rsidRDefault="00B70181" w:rsidP="00297236">
      <w:pPr>
        <w:spacing w:after="0" w:line="240" w:lineRule="auto"/>
        <w:jc w:val="both"/>
        <w:rPr>
          <w:lang w:val="en-GB" w:eastAsia="en-US"/>
        </w:rPr>
      </w:pPr>
    </w:p>
    <w:p w:rsidR="00E22AEC" w:rsidRPr="004D5345" w:rsidRDefault="00E22AEC" w:rsidP="00EB7A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A82E36" w:rsidRDefault="00A82E36" w:rsidP="00FE3490">
      <w:pPr>
        <w:spacing w:after="0" w:line="240" w:lineRule="auto"/>
        <w:rPr>
          <w:sz w:val="16"/>
          <w:szCs w:val="16"/>
          <w:lang w:val="en-GB" w:eastAsia="zh-TW"/>
        </w:rPr>
      </w:pPr>
    </w:p>
    <w:p w:rsidR="00CB1E86" w:rsidRDefault="00CB1E86" w:rsidP="00CB1E86">
      <w:pPr>
        <w:spacing w:after="0" w:line="240" w:lineRule="auto"/>
        <w:jc w:val="both"/>
        <w:rPr>
          <w:lang w:val="en-GB" w:eastAsia="zh-TW"/>
        </w:rPr>
      </w:pPr>
      <w:r w:rsidRPr="00787CB6">
        <w:rPr>
          <w:b/>
          <w:lang w:val="en-GB" w:eastAsia="zh-TW"/>
        </w:rPr>
        <w:t>Observation 2a-1</w:t>
      </w:r>
      <w:r>
        <w:rPr>
          <w:lang w:val="en-GB" w:eastAsia="zh-TW"/>
        </w:rPr>
        <w:t xml:space="preserve">: If LTE node and NR node are not coordinated well, the staircase pattern may be colliding completely when </w:t>
      </w:r>
      <w:r w:rsidR="004F05F4">
        <w:rPr>
          <w:lang w:val="en-GB" w:eastAsia="zh-TW"/>
        </w:rPr>
        <w:t>occupying</w:t>
      </w:r>
      <w:r>
        <w:rPr>
          <w:lang w:val="en-GB" w:eastAsia="zh-TW"/>
        </w:rPr>
        <w:t xml:space="preserve"> the same comb index</w:t>
      </w:r>
    </w:p>
    <w:p w:rsidR="00CB1E86" w:rsidRDefault="00CB1E86" w:rsidP="00CB1E86">
      <w:pPr>
        <w:spacing w:after="0" w:line="240" w:lineRule="auto"/>
        <w:jc w:val="both"/>
        <w:rPr>
          <w:lang w:val="en-GB" w:eastAsia="zh-TW"/>
        </w:rPr>
      </w:pPr>
    </w:p>
    <w:p w:rsidR="00CB1E86" w:rsidRDefault="00CB1E86" w:rsidP="00CB1E86">
      <w:pPr>
        <w:spacing w:after="0" w:line="240" w:lineRule="auto"/>
        <w:jc w:val="both"/>
        <w:rPr>
          <w:lang w:val="en-GB" w:eastAsia="zh-TW"/>
        </w:rPr>
      </w:pPr>
      <w:r w:rsidRPr="00787CB6">
        <w:rPr>
          <w:b/>
          <w:lang w:val="en-GB" w:eastAsia="zh-TW"/>
        </w:rPr>
        <w:t>Observation 2a-2</w:t>
      </w:r>
      <w:r>
        <w:rPr>
          <w:lang w:val="en-GB" w:eastAsia="zh-TW"/>
        </w:rPr>
        <w:t>: When all the comb indexes are occupied for transmission by LTE nodes, any NR node with staircase pattern for transmission will collide with LTE PRS as well</w:t>
      </w:r>
    </w:p>
    <w:p w:rsidR="00CB1E86" w:rsidRDefault="00CB1E86" w:rsidP="00CB1E86">
      <w:pPr>
        <w:spacing w:after="0" w:line="240" w:lineRule="auto"/>
        <w:jc w:val="both"/>
        <w:rPr>
          <w:lang w:val="en-GB" w:eastAsia="zh-TW"/>
        </w:rPr>
      </w:pPr>
    </w:p>
    <w:p w:rsidR="00CB1E86" w:rsidRDefault="00CB1E86" w:rsidP="00CB1E86">
      <w:pPr>
        <w:spacing w:after="0" w:line="240" w:lineRule="auto"/>
        <w:jc w:val="both"/>
        <w:rPr>
          <w:lang w:val="en-GB" w:eastAsia="zh-TW"/>
        </w:rPr>
      </w:pPr>
      <w:r w:rsidRPr="00787CB6">
        <w:rPr>
          <w:b/>
          <w:lang w:val="en-GB" w:eastAsia="zh-TW"/>
        </w:rPr>
        <w:t>Observation 2a-3</w:t>
      </w:r>
      <w:r>
        <w:rPr>
          <w:lang w:val="en-GB" w:eastAsia="zh-TW"/>
        </w:rPr>
        <w:t>: The muting pattern can actually solve the problem of collision, and it is irrelevant to whether NR node applies uniform or staircase pattern</w:t>
      </w:r>
    </w:p>
    <w:p w:rsidR="00CB1E86" w:rsidRDefault="00CB1E86" w:rsidP="00CB1E86">
      <w:pPr>
        <w:spacing w:after="0" w:line="240" w:lineRule="auto"/>
        <w:jc w:val="both"/>
        <w:rPr>
          <w:lang w:val="en-GB" w:eastAsia="zh-TW"/>
        </w:rPr>
      </w:pPr>
    </w:p>
    <w:p w:rsidR="00CB1E86" w:rsidRDefault="00CB1E86" w:rsidP="00CB1E86">
      <w:pPr>
        <w:spacing w:after="0" w:line="240" w:lineRule="auto"/>
        <w:jc w:val="both"/>
        <w:rPr>
          <w:lang w:val="en-GB" w:eastAsia="zh-TW"/>
        </w:rPr>
      </w:pPr>
      <w:r w:rsidRPr="00787CB6">
        <w:rPr>
          <w:b/>
          <w:lang w:val="en-GB" w:eastAsia="zh-TW"/>
        </w:rPr>
        <w:t>Observation 2a-4</w:t>
      </w:r>
      <w:r>
        <w:rPr>
          <w:lang w:val="en-GB" w:eastAsia="zh-TW"/>
        </w:rPr>
        <w:t>: From UE implementation point of view, the staircase pattern may not be treated as a friendly design. The number of false peaks is greater than that of the uniform pattern when the UE observes the first several symbols for the intention to start the coarse timing search earlier</w:t>
      </w:r>
    </w:p>
    <w:p w:rsidR="00CB1E86" w:rsidRDefault="00CB1E86" w:rsidP="00CB1E86">
      <w:pPr>
        <w:spacing w:after="0" w:line="240" w:lineRule="auto"/>
        <w:jc w:val="both"/>
        <w:rPr>
          <w:lang w:val="en-GB" w:eastAsia="en-US"/>
        </w:rPr>
      </w:pPr>
      <w:r w:rsidRPr="00AA37C1">
        <w:rPr>
          <w:b/>
          <w:lang w:val="en-GB" w:eastAsia="en-US"/>
        </w:rPr>
        <w:t>Observation 2b-1</w:t>
      </w:r>
      <w:r>
        <w:rPr>
          <w:lang w:val="en-GB" w:eastAsia="en-US"/>
        </w:rPr>
        <w:t>: The comb size is to provide the multiplexing capability and the symbol number of PRS is to provide the coverage capability. Therefore, there is no strong reason that comb size should be equal to the symbol number</w:t>
      </w:r>
    </w:p>
    <w:p w:rsidR="00CB1E86" w:rsidRDefault="00CB1E86" w:rsidP="00CB1E86">
      <w:pPr>
        <w:spacing w:after="0" w:line="240" w:lineRule="auto"/>
        <w:jc w:val="both"/>
        <w:rPr>
          <w:lang w:val="en-GB" w:eastAsia="en-US"/>
        </w:rPr>
      </w:pPr>
    </w:p>
    <w:p w:rsidR="00CB1E86" w:rsidRDefault="00CB1E86" w:rsidP="00CB1E86">
      <w:pPr>
        <w:spacing w:after="0" w:line="240" w:lineRule="auto"/>
        <w:jc w:val="both"/>
        <w:rPr>
          <w:lang w:val="en-GB" w:eastAsia="en-US"/>
        </w:rPr>
      </w:pPr>
      <w:r w:rsidRPr="00CF7723">
        <w:rPr>
          <w:b/>
          <w:lang w:val="en-GB" w:eastAsia="en-US"/>
        </w:rPr>
        <w:t>Observation 2b-2</w:t>
      </w:r>
      <w:r>
        <w:rPr>
          <w:lang w:val="en-GB" w:eastAsia="en-US"/>
        </w:rPr>
        <w:t>: There is no need to achieve full staggering for all the cases. For the small area deployment such as the indoor scenario, the partial staggering without providing full-symbol observation time is sufficient</w:t>
      </w:r>
    </w:p>
    <w:p w:rsidR="00CB1E86" w:rsidRDefault="00CB1E86" w:rsidP="00CB1E86">
      <w:pPr>
        <w:spacing w:after="0" w:line="240" w:lineRule="auto"/>
        <w:jc w:val="both"/>
        <w:rPr>
          <w:lang w:val="en-GB" w:eastAsia="en-US"/>
        </w:rPr>
      </w:pPr>
    </w:p>
    <w:p w:rsidR="00CB1E86" w:rsidRDefault="00CB1E86" w:rsidP="00CB1E86">
      <w:pPr>
        <w:spacing w:after="0" w:line="240" w:lineRule="auto"/>
        <w:jc w:val="both"/>
        <w:rPr>
          <w:lang w:val="en-GB" w:eastAsia="en-US"/>
        </w:rPr>
      </w:pPr>
      <w:r w:rsidRPr="00CF7723">
        <w:rPr>
          <w:b/>
          <w:lang w:val="en-GB" w:eastAsia="en-US"/>
        </w:rPr>
        <w:t>Observation 2b-3</w:t>
      </w:r>
      <w:r>
        <w:rPr>
          <w:lang w:val="en-GB" w:eastAsia="en-US"/>
        </w:rPr>
        <w:t>: For partial staggering, the RE offset pattern repetition can further provide the receiver processing gain since the time domain interpolation across symbols can be performed</w:t>
      </w:r>
    </w:p>
    <w:p w:rsidR="00CC02FA" w:rsidRDefault="00CC02FA" w:rsidP="00CC02FA">
      <w:pPr>
        <w:spacing w:after="0" w:line="240" w:lineRule="auto"/>
        <w:jc w:val="both"/>
        <w:rPr>
          <w:lang w:val="en-GB" w:eastAsia="en-US"/>
        </w:rPr>
      </w:pPr>
    </w:p>
    <w:p w:rsidR="00CC02FA" w:rsidRDefault="00CC02FA" w:rsidP="00CC02FA">
      <w:pPr>
        <w:spacing w:after="0" w:line="240" w:lineRule="auto"/>
        <w:jc w:val="both"/>
        <w:rPr>
          <w:lang w:val="en-GB" w:eastAsia="en-US"/>
        </w:rPr>
      </w:pPr>
      <w:r w:rsidRPr="00722DA1">
        <w:rPr>
          <w:b/>
          <w:lang w:val="en-GB" w:eastAsia="en-US"/>
        </w:rPr>
        <w:t>Observation 2d-1</w:t>
      </w:r>
      <w:r>
        <w:rPr>
          <w:lang w:val="en-GB" w:eastAsia="en-US"/>
        </w:rPr>
        <w:t>: The easy extension of the initial seed equation for CSIRS to support PRS with 4096 ID number may produce same sequence as that for CSI-RS</w:t>
      </w:r>
    </w:p>
    <w:p w:rsidR="00CC02FA" w:rsidRDefault="00CC02FA" w:rsidP="00CB1E86">
      <w:pPr>
        <w:spacing w:after="0" w:line="240" w:lineRule="auto"/>
        <w:jc w:val="both"/>
        <w:rPr>
          <w:lang w:val="en-GB" w:eastAsia="zh-TW"/>
        </w:rPr>
      </w:pPr>
    </w:p>
    <w:p w:rsidR="00CB1E86" w:rsidRDefault="00CB1E86" w:rsidP="00CB1E86">
      <w:pPr>
        <w:spacing w:after="0" w:line="240" w:lineRule="auto"/>
        <w:jc w:val="both"/>
        <w:rPr>
          <w:lang w:val="en-GB" w:eastAsia="zh-TW"/>
        </w:rPr>
      </w:pPr>
      <w:r w:rsidRPr="00C861EF">
        <w:rPr>
          <w:b/>
          <w:lang w:val="en-GB" w:eastAsia="zh-TW"/>
        </w:rPr>
        <w:t xml:space="preserve">Proposal </w:t>
      </w:r>
      <w:r>
        <w:rPr>
          <w:b/>
          <w:lang w:val="en-GB" w:eastAsia="zh-TW"/>
        </w:rPr>
        <w:t>2a-</w:t>
      </w:r>
      <w:r w:rsidRPr="00C861EF">
        <w:rPr>
          <w:b/>
          <w:lang w:val="en-GB" w:eastAsia="zh-TW"/>
        </w:rPr>
        <w:t>1</w:t>
      </w:r>
      <w:r>
        <w:rPr>
          <w:lang w:val="en-GB" w:eastAsia="zh-TW"/>
        </w:rPr>
        <w:t>: The staircase pattern similar to that by LTE PRS is not considered</w:t>
      </w:r>
    </w:p>
    <w:p w:rsidR="00297236" w:rsidRDefault="00297236" w:rsidP="00297236">
      <w:pPr>
        <w:spacing w:after="0" w:line="240" w:lineRule="auto"/>
        <w:jc w:val="both"/>
        <w:rPr>
          <w:lang w:val="en-GB" w:eastAsia="en-US"/>
        </w:rPr>
      </w:pPr>
    </w:p>
    <w:p w:rsidR="00CB1E86" w:rsidRDefault="00CB1E86" w:rsidP="00CB1E86">
      <w:pPr>
        <w:spacing w:after="0" w:line="240" w:lineRule="auto"/>
        <w:jc w:val="both"/>
        <w:rPr>
          <w:lang w:val="en-GB" w:eastAsia="en-US"/>
        </w:rPr>
      </w:pPr>
      <w:r w:rsidRPr="008023F7">
        <w:rPr>
          <w:b/>
          <w:lang w:val="en-GB" w:eastAsia="en-US"/>
        </w:rPr>
        <w:t>Proposal 2b-1</w:t>
      </w:r>
      <w:r>
        <w:rPr>
          <w:lang w:val="en-GB" w:eastAsia="en-US"/>
        </w:rPr>
        <w:t>: The symbol number 8 and 12 should also be supported so that for comb-4 and comb-6 transmission, the UE can perform time domain interpolation on all the symbols for the fully staggering pattern</w:t>
      </w:r>
    </w:p>
    <w:p w:rsidR="00CB1E86" w:rsidRDefault="00CB1E86" w:rsidP="00CB1E86">
      <w:pPr>
        <w:spacing w:after="0" w:line="240" w:lineRule="auto"/>
        <w:jc w:val="both"/>
        <w:rPr>
          <w:lang w:val="en-GB" w:eastAsia="en-US"/>
        </w:rPr>
      </w:pPr>
    </w:p>
    <w:p w:rsidR="00CB1E86" w:rsidRDefault="00CB1E86" w:rsidP="00CB1E86">
      <w:pPr>
        <w:spacing w:after="0" w:line="240" w:lineRule="auto"/>
        <w:jc w:val="both"/>
        <w:rPr>
          <w:lang w:val="en-GB" w:eastAsia="en-US"/>
        </w:rPr>
      </w:pPr>
      <w:r w:rsidRPr="008023F7">
        <w:rPr>
          <w:b/>
          <w:lang w:val="en-GB" w:eastAsia="en-US"/>
        </w:rPr>
        <w:t>Proposal 2b-2</w:t>
      </w:r>
      <w:r>
        <w:rPr>
          <w:lang w:val="en-GB" w:eastAsia="en-US"/>
        </w:rPr>
        <w:t>: Comb-12 is not considered due to the limited RX processing gain</w:t>
      </w:r>
    </w:p>
    <w:p w:rsidR="00CB1E86" w:rsidRDefault="00CB1E86" w:rsidP="00CB1E86">
      <w:pPr>
        <w:spacing w:after="0" w:line="240" w:lineRule="auto"/>
        <w:jc w:val="both"/>
        <w:rPr>
          <w:lang w:val="en-GB" w:eastAsia="en-US"/>
        </w:rPr>
      </w:pPr>
    </w:p>
    <w:p w:rsidR="00CB1E86" w:rsidRDefault="00CB1E86" w:rsidP="00CB1E86">
      <w:pPr>
        <w:spacing w:after="0" w:line="240" w:lineRule="auto"/>
        <w:jc w:val="both"/>
        <w:rPr>
          <w:lang w:val="en-GB" w:eastAsia="zh-TW"/>
        </w:rPr>
      </w:pPr>
      <w:r w:rsidRPr="008023F7">
        <w:rPr>
          <w:b/>
          <w:lang w:val="en-GB" w:eastAsia="en-US"/>
        </w:rPr>
        <w:t>Proposal 2b-3</w:t>
      </w:r>
      <w:r>
        <w:rPr>
          <w:lang w:val="en-GB" w:eastAsia="en-US"/>
        </w:rPr>
        <w:t xml:space="preserve">: Comb-8 can be considered </w:t>
      </w:r>
      <w:r>
        <w:rPr>
          <w:lang w:val="en-GB" w:eastAsia="zh-TW"/>
        </w:rPr>
        <w:t>if we inspect altogether these factors of interference avoidance, attainable power boosting level and RX processing gain</w:t>
      </w:r>
    </w:p>
    <w:p w:rsidR="00CB1E86" w:rsidRDefault="00CB1E86" w:rsidP="00CB1E86">
      <w:pPr>
        <w:spacing w:after="0" w:line="240" w:lineRule="auto"/>
        <w:jc w:val="both"/>
        <w:rPr>
          <w:lang w:val="en-GB" w:eastAsia="zh-TW"/>
        </w:rPr>
      </w:pPr>
    </w:p>
    <w:p w:rsidR="00CB1E86" w:rsidRDefault="00CB1E86" w:rsidP="00CB1E86">
      <w:pPr>
        <w:spacing w:after="0" w:line="240" w:lineRule="auto"/>
        <w:jc w:val="both"/>
        <w:rPr>
          <w:lang w:val="en-GB" w:eastAsia="en-US"/>
        </w:rPr>
      </w:pPr>
      <w:r w:rsidRPr="005208E7">
        <w:rPr>
          <w:b/>
          <w:lang w:val="en-GB" w:eastAsia="zh-TW"/>
        </w:rPr>
        <w:t>Proposal 2b-4</w:t>
      </w:r>
      <w:r>
        <w:rPr>
          <w:lang w:val="en-GB" w:eastAsia="zh-TW"/>
        </w:rPr>
        <w:t xml:space="preserve">: </w:t>
      </w:r>
      <w:r>
        <w:rPr>
          <w:lang w:val="en-GB" w:eastAsia="en-US"/>
        </w:rPr>
        <w:t>The cyclic shift operation can also be considered among several TPs by using same seed for scrambling. The small area deployment which results in small propagation delay could be the use case</w:t>
      </w:r>
    </w:p>
    <w:p w:rsidR="00CB1E86" w:rsidRDefault="00CB1E86" w:rsidP="00CB1E86">
      <w:pPr>
        <w:spacing w:after="0" w:line="240" w:lineRule="auto"/>
        <w:jc w:val="both"/>
        <w:rPr>
          <w:lang w:val="en-GB" w:eastAsia="en-US"/>
        </w:rPr>
      </w:pPr>
    </w:p>
    <w:p w:rsidR="00CB1E86" w:rsidRDefault="00CB1E86" w:rsidP="00CB1E86">
      <w:pPr>
        <w:spacing w:after="0" w:line="240" w:lineRule="auto"/>
        <w:jc w:val="both"/>
        <w:rPr>
          <w:lang w:val="en-GB" w:eastAsia="en-US"/>
        </w:rPr>
      </w:pPr>
      <w:r w:rsidRPr="00AA37C1">
        <w:rPr>
          <w:b/>
          <w:lang w:val="en-GB" w:eastAsia="en-US"/>
        </w:rPr>
        <w:t>Proposal 2b-5</w:t>
      </w:r>
      <w:r>
        <w:rPr>
          <w:lang w:val="en-GB" w:eastAsia="en-US"/>
        </w:rPr>
        <w:t>: The symbol number larger than the comb size should be supported. In this way, the intra-slot repetition can be performed to facilitate coherent combining. The coherent combining for the inter-slot repetition may suffer due to unknown frequency offset</w:t>
      </w:r>
    </w:p>
    <w:p w:rsidR="00CB1E86" w:rsidRDefault="00CB1E86" w:rsidP="00CB1E86">
      <w:pPr>
        <w:spacing w:after="0" w:line="240" w:lineRule="auto"/>
        <w:jc w:val="both"/>
        <w:rPr>
          <w:lang w:val="en-GB" w:eastAsia="en-US"/>
        </w:rPr>
      </w:pPr>
    </w:p>
    <w:p w:rsidR="00554E07" w:rsidRDefault="00554E07" w:rsidP="00554E07">
      <w:pPr>
        <w:spacing w:after="120" w:line="240" w:lineRule="auto"/>
        <w:jc w:val="both"/>
        <w:rPr>
          <w:lang w:val="en-GB" w:eastAsia="en-US"/>
        </w:rPr>
      </w:pPr>
      <w:r w:rsidRPr="00D87089">
        <w:rPr>
          <w:b/>
          <w:lang w:val="en-GB" w:eastAsia="en-US"/>
        </w:rPr>
        <w:t>Proposal 2b-6</w:t>
      </w:r>
      <w:r>
        <w:rPr>
          <w:lang w:val="en-GB" w:eastAsia="en-US"/>
        </w:rPr>
        <w:t>: The proposed combinations of comb size and symbol number with the corresponding RE offset pattern are as follows,</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54E07" w:rsidTr="00B94BC4">
        <w:tc>
          <w:tcPr>
            <w:tcW w:w="1604" w:type="dxa"/>
          </w:tcPr>
          <w:p w:rsidR="00554E07" w:rsidRDefault="00554E07" w:rsidP="00B94BC4">
            <w:pPr>
              <w:spacing w:after="0" w:line="240" w:lineRule="auto"/>
              <w:jc w:val="both"/>
              <w:rPr>
                <w:lang w:val="en-GB" w:eastAsia="en-US"/>
              </w:rPr>
            </w:pPr>
          </w:p>
        </w:tc>
        <w:tc>
          <w:tcPr>
            <w:tcW w:w="1605" w:type="dxa"/>
          </w:tcPr>
          <w:p w:rsidR="00554E07" w:rsidRDefault="00554E07" w:rsidP="00B94BC4">
            <w:pPr>
              <w:spacing w:after="0" w:line="240" w:lineRule="auto"/>
              <w:jc w:val="both"/>
              <w:rPr>
                <w:lang w:val="en-GB" w:eastAsia="en-US"/>
              </w:rPr>
            </w:pPr>
            <w:r>
              <w:rPr>
                <w:lang w:val="en-GB" w:eastAsia="en-US"/>
              </w:rPr>
              <w:t>2 symbols</w:t>
            </w:r>
          </w:p>
        </w:tc>
        <w:tc>
          <w:tcPr>
            <w:tcW w:w="1605" w:type="dxa"/>
          </w:tcPr>
          <w:p w:rsidR="00554E07" w:rsidRDefault="00554E07" w:rsidP="00B94BC4">
            <w:pPr>
              <w:spacing w:after="0" w:line="240" w:lineRule="auto"/>
              <w:jc w:val="both"/>
              <w:rPr>
                <w:lang w:val="en-GB" w:eastAsia="en-US"/>
              </w:rPr>
            </w:pPr>
            <w:r>
              <w:rPr>
                <w:lang w:val="en-GB" w:eastAsia="en-US"/>
              </w:rPr>
              <w:t>4 symbols</w:t>
            </w:r>
          </w:p>
        </w:tc>
        <w:tc>
          <w:tcPr>
            <w:tcW w:w="1605" w:type="dxa"/>
          </w:tcPr>
          <w:p w:rsidR="00554E07" w:rsidRDefault="00554E07" w:rsidP="00B94BC4">
            <w:pPr>
              <w:spacing w:after="0" w:line="240" w:lineRule="auto"/>
              <w:jc w:val="both"/>
              <w:rPr>
                <w:lang w:val="en-GB" w:eastAsia="en-US"/>
              </w:rPr>
            </w:pPr>
            <w:r>
              <w:rPr>
                <w:lang w:val="en-GB" w:eastAsia="en-US"/>
              </w:rPr>
              <w:t>6 symbols</w:t>
            </w:r>
          </w:p>
        </w:tc>
        <w:tc>
          <w:tcPr>
            <w:tcW w:w="1605" w:type="dxa"/>
          </w:tcPr>
          <w:p w:rsidR="00554E07" w:rsidRDefault="00554E07" w:rsidP="00B94BC4">
            <w:pPr>
              <w:spacing w:after="0" w:line="240" w:lineRule="auto"/>
              <w:jc w:val="both"/>
              <w:rPr>
                <w:lang w:val="en-GB" w:eastAsia="en-US"/>
              </w:rPr>
            </w:pPr>
            <w:r>
              <w:rPr>
                <w:lang w:val="en-GB" w:eastAsia="en-US"/>
              </w:rPr>
              <w:t>8 symbols</w:t>
            </w:r>
          </w:p>
        </w:tc>
        <w:tc>
          <w:tcPr>
            <w:tcW w:w="1605" w:type="dxa"/>
          </w:tcPr>
          <w:p w:rsidR="00554E07" w:rsidRDefault="00554E07" w:rsidP="00B94BC4">
            <w:pPr>
              <w:spacing w:after="0" w:line="240" w:lineRule="auto"/>
              <w:jc w:val="both"/>
              <w:rPr>
                <w:lang w:val="en-GB" w:eastAsia="en-US"/>
              </w:rPr>
            </w:pPr>
            <w:r>
              <w:rPr>
                <w:lang w:val="en-GB" w:eastAsia="en-US"/>
              </w:rPr>
              <w:t>12 symbols</w:t>
            </w:r>
          </w:p>
        </w:tc>
      </w:tr>
      <w:tr w:rsidR="00554E07" w:rsidTr="00B94BC4">
        <w:tc>
          <w:tcPr>
            <w:tcW w:w="1604" w:type="dxa"/>
          </w:tcPr>
          <w:p w:rsidR="00554E07" w:rsidRDefault="00554E07" w:rsidP="00B94BC4">
            <w:pPr>
              <w:spacing w:after="0" w:line="240" w:lineRule="auto"/>
              <w:jc w:val="both"/>
              <w:rPr>
                <w:lang w:val="en-GB" w:eastAsia="en-US"/>
              </w:rPr>
            </w:pPr>
            <w:r>
              <w:rPr>
                <w:lang w:val="en-GB" w:eastAsia="en-US"/>
              </w:rPr>
              <w:t>Comb-2</w:t>
            </w:r>
          </w:p>
        </w:tc>
        <w:tc>
          <w:tcPr>
            <w:tcW w:w="1605" w:type="dxa"/>
          </w:tcPr>
          <w:p w:rsidR="00554E07" w:rsidRPr="005462C9" w:rsidRDefault="00554E07" w:rsidP="00B94BC4">
            <w:pPr>
              <w:spacing w:after="0" w:line="240" w:lineRule="auto"/>
              <w:jc w:val="both"/>
              <w:rPr>
                <w:sz w:val="18"/>
                <w:szCs w:val="18"/>
                <w:lang w:val="en-GB" w:eastAsia="en-US"/>
              </w:rPr>
            </w:pPr>
            <w:r w:rsidRPr="005462C9">
              <w:rPr>
                <w:sz w:val="18"/>
                <w:szCs w:val="18"/>
                <w:lang w:val="en-GB" w:eastAsia="en-US"/>
              </w:rPr>
              <w:t>{0,1}</w:t>
            </w:r>
          </w:p>
        </w:tc>
        <w:tc>
          <w:tcPr>
            <w:tcW w:w="1605" w:type="dxa"/>
          </w:tcPr>
          <w:p w:rsidR="00554E07" w:rsidRPr="005462C9" w:rsidRDefault="00554E07" w:rsidP="00B94BC4">
            <w:pPr>
              <w:spacing w:after="0" w:line="240" w:lineRule="auto"/>
              <w:jc w:val="both"/>
              <w:rPr>
                <w:sz w:val="18"/>
                <w:szCs w:val="18"/>
                <w:lang w:val="en-GB" w:eastAsia="en-US"/>
              </w:rPr>
            </w:pPr>
            <w:r w:rsidRPr="005462C9">
              <w:rPr>
                <w:sz w:val="18"/>
                <w:szCs w:val="18"/>
                <w:lang w:val="en-GB" w:eastAsia="en-US"/>
              </w:rPr>
              <w:t>{0,1,0,1}</w:t>
            </w:r>
          </w:p>
        </w:tc>
        <w:tc>
          <w:tcPr>
            <w:tcW w:w="1605" w:type="dxa"/>
          </w:tcPr>
          <w:p w:rsidR="00554E07" w:rsidRPr="005462C9" w:rsidRDefault="00554E07" w:rsidP="00B94BC4">
            <w:pPr>
              <w:spacing w:after="0" w:line="240" w:lineRule="auto"/>
              <w:jc w:val="both"/>
              <w:rPr>
                <w:sz w:val="18"/>
                <w:szCs w:val="18"/>
                <w:lang w:val="en-GB" w:eastAsia="en-US"/>
              </w:rPr>
            </w:pPr>
            <w:r w:rsidRPr="005462C9">
              <w:rPr>
                <w:sz w:val="18"/>
                <w:szCs w:val="18"/>
                <w:lang w:val="en-GB" w:eastAsia="en-US"/>
              </w:rPr>
              <w:t>{0,1,0,1,0,1}</w:t>
            </w:r>
          </w:p>
        </w:tc>
        <w:tc>
          <w:tcPr>
            <w:tcW w:w="1605" w:type="dxa"/>
          </w:tcPr>
          <w:p w:rsidR="00554E07" w:rsidRPr="005462C9" w:rsidRDefault="00554E07" w:rsidP="00B94BC4">
            <w:pPr>
              <w:spacing w:after="0" w:line="240" w:lineRule="auto"/>
              <w:jc w:val="both"/>
              <w:rPr>
                <w:sz w:val="18"/>
                <w:szCs w:val="18"/>
                <w:lang w:val="en-GB" w:eastAsia="en-US"/>
              </w:rPr>
            </w:pPr>
            <w:r w:rsidRPr="005462C9">
              <w:rPr>
                <w:sz w:val="18"/>
                <w:szCs w:val="18"/>
                <w:lang w:val="en-GB" w:eastAsia="en-US"/>
              </w:rPr>
              <w:t>{0,1,0,1,0,1,0,1}</w:t>
            </w: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{0,1,0,1,0,1</w:t>
            </w:r>
          </w:p>
          <w:p w:rsidR="00554E07" w:rsidRPr="005462C9" w:rsidRDefault="00554E07" w:rsidP="00B94BC4">
            <w:pPr>
              <w:spacing w:after="0" w:line="240" w:lineRule="auto"/>
              <w:jc w:val="both"/>
              <w:rPr>
                <w:sz w:val="18"/>
                <w:szCs w:val="18"/>
                <w:lang w:val="en-GB" w:eastAsia="en-US"/>
              </w:rPr>
            </w:pPr>
            <w:r>
              <w:rPr>
                <w:sz w:val="18"/>
                <w:szCs w:val="18"/>
                <w:lang w:val="en-GB" w:eastAsia="en-US"/>
              </w:rPr>
              <w:t xml:space="preserve"> </w:t>
            </w:r>
            <w:r w:rsidRPr="005462C9">
              <w:rPr>
                <w:sz w:val="18"/>
                <w:szCs w:val="18"/>
                <w:lang w:val="en-GB" w:eastAsia="en-US"/>
              </w:rPr>
              <w:t>0,1</w:t>
            </w:r>
            <w:r>
              <w:rPr>
                <w:sz w:val="18"/>
                <w:szCs w:val="18"/>
                <w:lang w:val="en-GB" w:eastAsia="en-US"/>
              </w:rPr>
              <w:t>,0,1,0,1</w:t>
            </w:r>
            <w:r w:rsidRPr="005462C9">
              <w:rPr>
                <w:sz w:val="18"/>
                <w:szCs w:val="18"/>
                <w:lang w:val="en-GB" w:eastAsia="en-US"/>
              </w:rPr>
              <w:t>}</w:t>
            </w:r>
          </w:p>
        </w:tc>
      </w:tr>
      <w:tr w:rsidR="00554E07" w:rsidTr="00B94BC4">
        <w:tc>
          <w:tcPr>
            <w:tcW w:w="1604" w:type="dxa"/>
          </w:tcPr>
          <w:p w:rsidR="00554E07" w:rsidRDefault="00554E07" w:rsidP="00B94BC4">
            <w:pPr>
              <w:spacing w:after="0" w:line="240" w:lineRule="auto"/>
              <w:jc w:val="both"/>
              <w:rPr>
                <w:lang w:val="en-GB" w:eastAsia="en-US"/>
              </w:rPr>
            </w:pPr>
            <w:r>
              <w:rPr>
                <w:lang w:val="en-GB" w:eastAsia="en-US"/>
              </w:rPr>
              <w:t>Comb-4</w:t>
            </w:r>
          </w:p>
        </w:tc>
        <w:tc>
          <w:tcPr>
            <w:tcW w:w="1605" w:type="dxa"/>
          </w:tcPr>
          <w:p w:rsidR="00554E07" w:rsidRPr="005462C9" w:rsidRDefault="00554E07" w:rsidP="00B94BC4">
            <w:pPr>
              <w:spacing w:after="0" w:line="240" w:lineRule="auto"/>
              <w:jc w:val="both"/>
              <w:rPr>
                <w:sz w:val="18"/>
                <w:szCs w:val="18"/>
                <w:lang w:val="en-GB" w:eastAsia="en-US"/>
              </w:rPr>
            </w:pPr>
            <w:r>
              <w:rPr>
                <w:sz w:val="18"/>
                <w:szCs w:val="18"/>
                <w:lang w:val="en-GB" w:eastAsia="en-US"/>
              </w:rPr>
              <w:t>{0,2}</w:t>
            </w: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{0,2,1,3}</w:t>
            </w:r>
          </w:p>
          <w:p w:rsidR="00554E07" w:rsidRPr="005462C9" w:rsidRDefault="00554E07" w:rsidP="00B94BC4">
            <w:pPr>
              <w:spacing w:after="0" w:line="240" w:lineRule="auto"/>
              <w:jc w:val="both"/>
              <w:rPr>
                <w:sz w:val="18"/>
                <w:szCs w:val="18"/>
                <w:lang w:val="en-GB" w:eastAsia="en-US"/>
              </w:rPr>
            </w:pPr>
            <w:r>
              <w:rPr>
                <w:sz w:val="18"/>
                <w:szCs w:val="18"/>
                <w:lang w:val="en-GB" w:eastAsia="en-US"/>
              </w:rPr>
              <w:t>and {0,2,0,2}</w:t>
            </w: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{0,2,1,3,0,2}</w:t>
            </w:r>
          </w:p>
          <w:p w:rsidR="00554E07" w:rsidRDefault="00554E07" w:rsidP="00B94BC4">
            <w:pPr>
              <w:spacing w:after="0" w:line="240" w:lineRule="auto"/>
              <w:jc w:val="both"/>
              <w:rPr>
                <w:sz w:val="18"/>
                <w:szCs w:val="18"/>
                <w:lang w:val="en-GB" w:eastAsia="en-US"/>
              </w:rPr>
            </w:pPr>
            <w:r>
              <w:rPr>
                <w:sz w:val="18"/>
                <w:szCs w:val="18"/>
                <w:lang w:val="en-GB" w:eastAsia="en-US"/>
              </w:rPr>
              <w:t>and</w:t>
            </w:r>
          </w:p>
          <w:p w:rsidR="00554E07" w:rsidRPr="005462C9" w:rsidRDefault="00554E07" w:rsidP="00B94BC4">
            <w:pPr>
              <w:spacing w:after="0" w:line="240" w:lineRule="auto"/>
              <w:jc w:val="both"/>
              <w:rPr>
                <w:sz w:val="18"/>
                <w:szCs w:val="18"/>
                <w:lang w:val="en-GB" w:eastAsia="en-US"/>
              </w:rPr>
            </w:pPr>
            <w:r>
              <w:rPr>
                <w:sz w:val="18"/>
                <w:szCs w:val="18"/>
                <w:lang w:val="en-GB" w:eastAsia="en-US"/>
              </w:rPr>
              <w:t>{0,2,0,2,0,2}</w:t>
            </w: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{0,2,1,3,0,2,1,3}</w:t>
            </w:r>
          </w:p>
          <w:p w:rsidR="00554E07" w:rsidRDefault="00554E07" w:rsidP="00B94BC4">
            <w:pPr>
              <w:spacing w:after="0" w:line="240" w:lineRule="auto"/>
              <w:jc w:val="both"/>
              <w:rPr>
                <w:sz w:val="18"/>
                <w:szCs w:val="18"/>
                <w:lang w:val="en-GB" w:eastAsia="en-US"/>
              </w:rPr>
            </w:pPr>
            <w:r>
              <w:rPr>
                <w:sz w:val="18"/>
                <w:szCs w:val="18"/>
                <w:lang w:val="en-GB" w:eastAsia="en-US"/>
              </w:rPr>
              <w:t>and</w:t>
            </w:r>
          </w:p>
          <w:p w:rsidR="00554E07" w:rsidRPr="005462C9" w:rsidRDefault="00554E07" w:rsidP="00B94BC4">
            <w:pPr>
              <w:spacing w:after="0" w:line="240" w:lineRule="auto"/>
              <w:jc w:val="both"/>
              <w:rPr>
                <w:sz w:val="18"/>
                <w:szCs w:val="18"/>
                <w:lang w:val="en-GB" w:eastAsia="en-US"/>
              </w:rPr>
            </w:pPr>
            <w:r>
              <w:rPr>
                <w:sz w:val="18"/>
                <w:szCs w:val="18"/>
                <w:lang w:val="en-GB" w:eastAsia="en-US"/>
              </w:rPr>
              <w:t>{0,2,0,2,0,2,0,2}</w:t>
            </w: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{0,2,1,3,</w:t>
            </w:r>
          </w:p>
          <w:p w:rsidR="00554E07" w:rsidRDefault="00554E07" w:rsidP="00B94BC4">
            <w:pPr>
              <w:spacing w:after="0" w:line="240" w:lineRule="auto"/>
              <w:jc w:val="both"/>
              <w:rPr>
                <w:sz w:val="18"/>
                <w:szCs w:val="18"/>
                <w:lang w:val="en-GB" w:eastAsia="en-US"/>
              </w:rPr>
            </w:pPr>
            <w:r>
              <w:rPr>
                <w:sz w:val="18"/>
                <w:szCs w:val="18"/>
                <w:lang w:val="en-GB" w:eastAsia="en-US"/>
              </w:rPr>
              <w:t xml:space="preserve"> 0,2,1,3,</w:t>
            </w:r>
          </w:p>
          <w:p w:rsidR="00554E07" w:rsidRPr="005462C9" w:rsidRDefault="00554E07" w:rsidP="00B94BC4">
            <w:pPr>
              <w:spacing w:after="0" w:line="240" w:lineRule="auto"/>
              <w:jc w:val="both"/>
              <w:rPr>
                <w:sz w:val="18"/>
                <w:szCs w:val="18"/>
                <w:lang w:val="en-GB" w:eastAsia="en-US"/>
              </w:rPr>
            </w:pPr>
            <w:r>
              <w:rPr>
                <w:sz w:val="18"/>
                <w:szCs w:val="18"/>
                <w:lang w:val="en-GB" w:eastAsia="en-US"/>
              </w:rPr>
              <w:t xml:space="preserve"> 0,2,1,3}</w:t>
            </w:r>
          </w:p>
        </w:tc>
      </w:tr>
      <w:tr w:rsidR="00554E07" w:rsidTr="00B94BC4">
        <w:tc>
          <w:tcPr>
            <w:tcW w:w="1604" w:type="dxa"/>
          </w:tcPr>
          <w:p w:rsidR="00554E07" w:rsidRDefault="00554E07" w:rsidP="00B94BC4">
            <w:pPr>
              <w:spacing w:after="0" w:line="240" w:lineRule="auto"/>
              <w:jc w:val="both"/>
              <w:rPr>
                <w:lang w:val="en-GB" w:eastAsia="en-US"/>
              </w:rPr>
            </w:pPr>
            <w:r>
              <w:rPr>
                <w:lang w:val="en-GB" w:eastAsia="en-US"/>
              </w:rPr>
              <w:t>Comb-6</w:t>
            </w:r>
          </w:p>
        </w:tc>
        <w:tc>
          <w:tcPr>
            <w:tcW w:w="1605" w:type="dxa"/>
          </w:tcPr>
          <w:p w:rsidR="00554E07" w:rsidRPr="005462C9" w:rsidRDefault="00554E07" w:rsidP="00B94BC4">
            <w:pPr>
              <w:spacing w:after="0" w:line="240" w:lineRule="auto"/>
              <w:jc w:val="both"/>
              <w:rPr>
                <w:sz w:val="18"/>
                <w:szCs w:val="18"/>
                <w:lang w:val="en-GB" w:eastAsia="en-US"/>
              </w:rPr>
            </w:pPr>
          </w:p>
        </w:tc>
        <w:tc>
          <w:tcPr>
            <w:tcW w:w="1605" w:type="dxa"/>
          </w:tcPr>
          <w:p w:rsidR="00554E07" w:rsidRPr="005462C9" w:rsidRDefault="00554E07" w:rsidP="00B94BC4">
            <w:pPr>
              <w:spacing w:after="0" w:line="240" w:lineRule="auto"/>
              <w:jc w:val="both"/>
              <w:rPr>
                <w:sz w:val="18"/>
                <w:szCs w:val="18"/>
                <w:lang w:val="en-GB" w:eastAsia="en-US"/>
              </w:rPr>
            </w:pP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{0,3,1,4,2,5}</w:t>
            </w:r>
          </w:p>
          <w:p w:rsidR="00554E07" w:rsidRPr="005462C9" w:rsidRDefault="00554E07" w:rsidP="00B94BC4">
            <w:pPr>
              <w:spacing w:after="0" w:line="240" w:lineRule="auto"/>
              <w:jc w:val="both"/>
              <w:rPr>
                <w:sz w:val="18"/>
                <w:szCs w:val="18"/>
                <w:lang w:val="en-GB" w:eastAsia="en-US"/>
              </w:rPr>
            </w:pPr>
            <w:r>
              <w:rPr>
                <w:sz w:val="18"/>
                <w:szCs w:val="18"/>
                <w:lang w:val="en-GB" w:eastAsia="en-US"/>
              </w:rPr>
              <w:t>and {0,2,4,0,2,4}</w:t>
            </w:r>
          </w:p>
        </w:tc>
        <w:tc>
          <w:tcPr>
            <w:tcW w:w="1605" w:type="dxa"/>
          </w:tcPr>
          <w:p w:rsidR="00554E07" w:rsidRPr="005462C9" w:rsidRDefault="00554E07" w:rsidP="00B94BC4">
            <w:pPr>
              <w:spacing w:after="0" w:line="240" w:lineRule="auto"/>
              <w:jc w:val="both"/>
              <w:rPr>
                <w:sz w:val="18"/>
                <w:szCs w:val="18"/>
                <w:lang w:val="en-GB" w:eastAsia="en-US"/>
              </w:rPr>
            </w:pP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{0,3,1,4,2,5,</w:t>
            </w:r>
          </w:p>
          <w:p w:rsidR="00554E07" w:rsidRPr="005462C9" w:rsidRDefault="00554E07" w:rsidP="00B94BC4">
            <w:pPr>
              <w:spacing w:after="0" w:line="240" w:lineRule="auto"/>
              <w:jc w:val="both"/>
              <w:rPr>
                <w:sz w:val="18"/>
                <w:szCs w:val="18"/>
                <w:lang w:val="en-GB" w:eastAsia="en-US"/>
              </w:rPr>
            </w:pPr>
            <w:r>
              <w:rPr>
                <w:sz w:val="18"/>
                <w:szCs w:val="18"/>
                <w:lang w:val="en-GB" w:eastAsia="en-US"/>
              </w:rPr>
              <w:t xml:space="preserve"> 0,3,1,4,2,5}</w:t>
            </w:r>
          </w:p>
        </w:tc>
      </w:tr>
      <w:tr w:rsidR="00554E07" w:rsidTr="00B94BC4">
        <w:tc>
          <w:tcPr>
            <w:tcW w:w="1604" w:type="dxa"/>
          </w:tcPr>
          <w:p w:rsidR="00554E07" w:rsidRDefault="00554E07" w:rsidP="00B94BC4">
            <w:pPr>
              <w:spacing w:after="0" w:line="240" w:lineRule="auto"/>
              <w:jc w:val="both"/>
              <w:rPr>
                <w:lang w:val="en-GB" w:eastAsia="en-US"/>
              </w:rPr>
            </w:pPr>
            <w:r>
              <w:rPr>
                <w:lang w:val="en-GB" w:eastAsia="en-US"/>
              </w:rPr>
              <w:t>Comb-8</w:t>
            </w:r>
          </w:p>
        </w:tc>
        <w:tc>
          <w:tcPr>
            <w:tcW w:w="1605" w:type="dxa"/>
          </w:tcPr>
          <w:p w:rsidR="00554E07" w:rsidRPr="005462C9" w:rsidRDefault="00554E07" w:rsidP="00B94BC4">
            <w:pPr>
              <w:spacing w:after="0" w:line="240" w:lineRule="auto"/>
              <w:jc w:val="both"/>
              <w:rPr>
                <w:sz w:val="18"/>
                <w:szCs w:val="18"/>
                <w:lang w:val="en-GB" w:eastAsia="en-US"/>
              </w:rPr>
            </w:pPr>
          </w:p>
        </w:tc>
        <w:tc>
          <w:tcPr>
            <w:tcW w:w="1605" w:type="dxa"/>
          </w:tcPr>
          <w:p w:rsidR="00554E07" w:rsidRPr="005462C9" w:rsidRDefault="00554E07" w:rsidP="00B94BC4">
            <w:pPr>
              <w:spacing w:after="0" w:line="240" w:lineRule="auto"/>
              <w:jc w:val="both"/>
              <w:rPr>
                <w:sz w:val="18"/>
                <w:szCs w:val="18"/>
                <w:lang w:val="en-GB" w:eastAsia="en-US"/>
              </w:rPr>
            </w:pPr>
          </w:p>
        </w:tc>
        <w:tc>
          <w:tcPr>
            <w:tcW w:w="1605" w:type="dxa"/>
          </w:tcPr>
          <w:p w:rsidR="00554E07" w:rsidRPr="005462C9" w:rsidRDefault="00554E07" w:rsidP="00B94BC4">
            <w:pPr>
              <w:spacing w:after="0" w:line="240" w:lineRule="auto"/>
              <w:jc w:val="both"/>
              <w:rPr>
                <w:sz w:val="18"/>
                <w:szCs w:val="18"/>
                <w:lang w:val="en-GB" w:eastAsia="en-US"/>
              </w:rPr>
            </w:pPr>
          </w:p>
        </w:tc>
        <w:tc>
          <w:tcPr>
            <w:tcW w:w="1605" w:type="dxa"/>
          </w:tcPr>
          <w:p w:rsidR="00554E07" w:rsidRPr="005462C9" w:rsidRDefault="00554E07" w:rsidP="00B94BC4">
            <w:pPr>
              <w:spacing w:after="0" w:line="240" w:lineRule="auto"/>
              <w:jc w:val="both"/>
              <w:rPr>
                <w:sz w:val="18"/>
                <w:szCs w:val="18"/>
                <w:lang w:val="en-GB" w:eastAsia="en-US"/>
              </w:rPr>
            </w:pPr>
            <w:r>
              <w:rPr>
                <w:sz w:val="18"/>
                <w:szCs w:val="18"/>
                <w:lang w:val="en-GB" w:eastAsia="en-US"/>
              </w:rPr>
              <w:t>{0,4,2,6,0,4,2,6}</w:t>
            </w:r>
          </w:p>
        </w:tc>
        <w:tc>
          <w:tcPr>
            <w:tcW w:w="1605" w:type="dxa"/>
          </w:tcPr>
          <w:p w:rsidR="00554E07" w:rsidRDefault="00554E07" w:rsidP="00B94BC4">
            <w:pPr>
              <w:spacing w:after="0" w:line="240" w:lineRule="auto"/>
              <w:jc w:val="both"/>
              <w:rPr>
                <w:sz w:val="18"/>
                <w:szCs w:val="18"/>
                <w:lang w:val="en-GB" w:eastAsia="en-US"/>
              </w:rPr>
            </w:pPr>
            <w:r>
              <w:rPr>
                <w:sz w:val="18"/>
                <w:szCs w:val="18"/>
                <w:lang w:val="en-GB" w:eastAsia="en-US"/>
              </w:rPr>
              <w:t>{0,4,2,6, 1,5,3,7,</w:t>
            </w:r>
          </w:p>
          <w:p w:rsidR="00554E07" w:rsidRDefault="00554E07" w:rsidP="00B94BC4">
            <w:pPr>
              <w:spacing w:after="0" w:line="240" w:lineRule="auto"/>
              <w:jc w:val="both"/>
              <w:rPr>
                <w:sz w:val="18"/>
                <w:szCs w:val="18"/>
                <w:lang w:val="en-GB" w:eastAsia="en-US"/>
              </w:rPr>
            </w:pPr>
            <w:r>
              <w:rPr>
                <w:sz w:val="18"/>
                <w:szCs w:val="18"/>
                <w:lang w:val="en-GB" w:eastAsia="en-US"/>
              </w:rPr>
              <w:t>0,4,2,6}</w:t>
            </w:r>
          </w:p>
          <w:p w:rsidR="00554E07" w:rsidRDefault="00554E07" w:rsidP="00B94BC4">
            <w:pPr>
              <w:spacing w:after="0" w:line="240" w:lineRule="auto"/>
              <w:jc w:val="both"/>
              <w:rPr>
                <w:sz w:val="18"/>
                <w:szCs w:val="18"/>
                <w:lang w:val="en-GB" w:eastAsia="en-US"/>
              </w:rPr>
            </w:pPr>
            <w:r>
              <w:rPr>
                <w:sz w:val="18"/>
                <w:szCs w:val="18"/>
                <w:lang w:val="en-GB" w:eastAsia="en-US"/>
              </w:rPr>
              <w:t>and</w:t>
            </w:r>
          </w:p>
          <w:p w:rsidR="00554E07" w:rsidRDefault="00554E07" w:rsidP="00B94BC4">
            <w:pPr>
              <w:spacing w:after="0" w:line="240" w:lineRule="auto"/>
              <w:jc w:val="both"/>
              <w:rPr>
                <w:sz w:val="18"/>
                <w:szCs w:val="18"/>
                <w:lang w:val="en-GB" w:eastAsia="en-US"/>
              </w:rPr>
            </w:pPr>
            <w:r>
              <w:rPr>
                <w:sz w:val="18"/>
                <w:szCs w:val="18"/>
                <w:lang w:val="en-GB" w:eastAsia="en-US"/>
              </w:rPr>
              <w:t>{0,4,2,6, 0,4,2,6,</w:t>
            </w:r>
          </w:p>
          <w:p w:rsidR="00554E07" w:rsidRPr="005462C9" w:rsidRDefault="00554E07" w:rsidP="00B94BC4">
            <w:pPr>
              <w:spacing w:after="0" w:line="240" w:lineRule="auto"/>
              <w:jc w:val="both"/>
              <w:rPr>
                <w:sz w:val="18"/>
                <w:szCs w:val="18"/>
                <w:lang w:val="en-GB" w:eastAsia="en-US"/>
              </w:rPr>
            </w:pPr>
            <w:r>
              <w:rPr>
                <w:sz w:val="18"/>
                <w:szCs w:val="18"/>
                <w:lang w:val="en-GB" w:eastAsia="en-US"/>
              </w:rPr>
              <w:t>0,4,2,6}</w:t>
            </w:r>
          </w:p>
        </w:tc>
      </w:tr>
    </w:tbl>
    <w:p w:rsidR="00554E07" w:rsidRDefault="00554E07" w:rsidP="00CB1E86">
      <w:pPr>
        <w:spacing w:after="0" w:line="240" w:lineRule="auto"/>
        <w:jc w:val="both"/>
        <w:rPr>
          <w:lang w:val="en-GB" w:eastAsia="en-US"/>
        </w:rPr>
      </w:pPr>
    </w:p>
    <w:p w:rsidR="00947563" w:rsidRDefault="00947563" w:rsidP="00947563">
      <w:pPr>
        <w:spacing w:after="0" w:line="240" w:lineRule="auto"/>
        <w:jc w:val="both"/>
        <w:rPr>
          <w:lang w:val="en-GB" w:eastAsia="en-US"/>
        </w:rPr>
      </w:pPr>
      <w:r w:rsidRPr="0030018C">
        <w:rPr>
          <w:b/>
          <w:lang w:val="en-GB" w:eastAsia="en-US"/>
        </w:rPr>
        <w:t>Proposal 2c-1</w:t>
      </w:r>
      <w:r>
        <w:rPr>
          <w:lang w:val="en-GB" w:eastAsia="en-US"/>
        </w:rPr>
        <w:t>: The simultaneous configuration of two muting patterns is not supported</w:t>
      </w:r>
    </w:p>
    <w:p w:rsidR="0030018C" w:rsidRDefault="0030018C" w:rsidP="00FE3490">
      <w:pPr>
        <w:spacing w:after="0" w:line="240" w:lineRule="auto"/>
        <w:rPr>
          <w:sz w:val="16"/>
          <w:szCs w:val="16"/>
          <w:lang w:val="en-GB" w:eastAsia="zh-TW"/>
        </w:rPr>
      </w:pPr>
    </w:p>
    <w:p w:rsidR="00CC02FA" w:rsidRDefault="00CC02FA" w:rsidP="00CC02FA">
      <w:pPr>
        <w:spacing w:after="0" w:line="240" w:lineRule="auto"/>
        <w:jc w:val="both"/>
        <w:rPr>
          <w:lang w:val="en-GB" w:eastAsia="zh-TW"/>
        </w:rPr>
      </w:pPr>
      <w:r w:rsidRPr="00B805C6">
        <w:rPr>
          <w:b/>
          <w:lang w:val="en-GB" w:eastAsia="en-US"/>
        </w:rPr>
        <w:t xml:space="preserve">Proposal </w:t>
      </w:r>
      <w:r>
        <w:rPr>
          <w:b/>
          <w:lang w:val="en-GB" w:eastAsia="en-US"/>
        </w:rPr>
        <w:t>2d</w:t>
      </w:r>
      <w:r w:rsidRPr="00B805C6">
        <w:rPr>
          <w:b/>
          <w:lang w:val="en-GB" w:eastAsia="en-US"/>
        </w:rPr>
        <w:t>-1</w:t>
      </w:r>
      <w:r>
        <w:rPr>
          <w:lang w:val="en-GB" w:eastAsia="en-US"/>
        </w:rPr>
        <w:t xml:space="preserve">: </w:t>
      </w:r>
      <w:r>
        <w:rPr>
          <w:lang w:val="en-GB" w:eastAsia="zh-TW"/>
        </w:rPr>
        <w:t>We consider the sequence sharing between PRS and CSI-RS in order to reduce system overhead. This means, PRS can use the resource (scrambling) IDs of CSI-RS</w:t>
      </w:r>
    </w:p>
    <w:p w:rsidR="00CC02FA" w:rsidRDefault="00CC02FA" w:rsidP="00CC02FA">
      <w:pPr>
        <w:spacing w:after="0" w:line="240" w:lineRule="auto"/>
        <w:jc w:val="both"/>
        <w:rPr>
          <w:lang w:val="en-GB" w:eastAsia="en-US"/>
        </w:rPr>
      </w:pPr>
    </w:p>
    <w:p w:rsidR="00CC02FA" w:rsidRDefault="00CC02FA" w:rsidP="00CC02FA">
      <w:pPr>
        <w:spacing w:after="0" w:line="240" w:lineRule="auto"/>
        <w:jc w:val="both"/>
        <w:rPr>
          <w:lang w:val="en-GB" w:eastAsia="zh-TW"/>
        </w:rPr>
      </w:pPr>
      <w:r w:rsidRPr="00B805C6">
        <w:rPr>
          <w:b/>
          <w:lang w:val="en-GB" w:eastAsia="en-US"/>
        </w:rPr>
        <w:t xml:space="preserve">Proposal </w:t>
      </w:r>
      <w:r>
        <w:rPr>
          <w:b/>
          <w:lang w:val="en-GB" w:eastAsia="en-US"/>
        </w:rPr>
        <w:t>2d</w:t>
      </w:r>
      <w:r w:rsidRPr="00B805C6">
        <w:rPr>
          <w:b/>
          <w:lang w:val="en-GB" w:eastAsia="en-US"/>
        </w:rPr>
        <w:t>-2</w:t>
      </w:r>
      <w:r>
        <w:rPr>
          <w:lang w:val="en-GB" w:eastAsia="en-US"/>
        </w:rPr>
        <w:t>: T</w:t>
      </w:r>
      <w:r>
        <w:rPr>
          <w:lang w:val="en-GB" w:eastAsia="zh-TW"/>
        </w:rPr>
        <w:t>he CSI-RS seed generation equation can be modified to support 4096 IDs and in the meantime the modified equation should be backward compatible to the existing equation for CSI-RS seed generation</w:t>
      </w:r>
    </w:p>
    <w:p w:rsidR="00CC02FA" w:rsidRDefault="00CC02FA" w:rsidP="00CC02FA">
      <w:pPr>
        <w:spacing w:after="0" w:line="240" w:lineRule="auto"/>
        <w:jc w:val="both"/>
        <w:rPr>
          <w:lang w:val="en-GB" w:eastAsia="zh-TW"/>
        </w:rPr>
      </w:pPr>
    </w:p>
    <w:p w:rsidR="00CC02FA" w:rsidRDefault="00CC02FA" w:rsidP="00CC02FA">
      <w:pPr>
        <w:spacing w:after="0" w:line="240" w:lineRule="auto"/>
        <w:jc w:val="both"/>
        <w:rPr>
          <w:lang w:val="en-GB" w:eastAsia="en-US"/>
        </w:rPr>
      </w:pPr>
      <w:r w:rsidRPr="00B805C6">
        <w:rPr>
          <w:b/>
          <w:lang w:val="en-GB" w:eastAsia="en-US"/>
        </w:rPr>
        <w:t xml:space="preserve">Proposal </w:t>
      </w:r>
      <w:r>
        <w:rPr>
          <w:b/>
          <w:lang w:val="en-GB" w:eastAsia="en-US"/>
        </w:rPr>
        <w:t>2d-3</w:t>
      </w:r>
      <w:r>
        <w:rPr>
          <w:lang w:val="en-GB" w:eastAsia="en-US"/>
        </w:rPr>
        <w:t>: The modified initial seed equation for supporting 4096 IDs for PRS can be expressed as</w:t>
      </w:r>
    </w:p>
    <w:p w:rsidR="00CC02FA" w:rsidRDefault="00CC02FA" w:rsidP="00CC02FA">
      <w:pPr>
        <w:spacing w:after="0" w:line="240" w:lineRule="auto"/>
        <w:jc w:val="both"/>
        <w:rPr>
          <w:lang w:val="en-GB" w:eastAsia="en-US"/>
        </w:rPr>
      </w:pPr>
      <w:r w:rsidRPr="00DC7B7B">
        <w:rPr>
          <w:noProof/>
        </w:rPr>
        <w:drawing>
          <wp:inline distT="0" distB="0" distL="0" distR="0" wp14:anchorId="1D13FB9D" wp14:editId="22A88131">
            <wp:extent cx="5394960" cy="4206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CC02FA" w:rsidRDefault="00CC02FA" w:rsidP="00CC02FA">
      <w:pPr>
        <w:spacing w:after="0" w:line="240" w:lineRule="auto"/>
        <w:jc w:val="both"/>
        <w:rPr>
          <w:lang w:val="en-GB" w:eastAsia="en-US"/>
        </w:rPr>
      </w:pPr>
      <w:r>
        <w:rPr>
          <w:lang w:val="en-GB" w:eastAsia="en-US"/>
        </w:rPr>
        <w:t xml:space="preserve">  Where the parameter </w:t>
      </w:r>
      <w:r w:rsidRPr="008064D4">
        <w:rPr>
          <w:b/>
          <w:i/>
          <w:lang w:val="en-GB" w:eastAsia="en-US"/>
        </w:rPr>
        <w:t>a</w:t>
      </w:r>
      <w:r>
        <w:rPr>
          <w:lang w:val="en-GB" w:eastAsia="en-US"/>
        </w:rPr>
        <w:t xml:space="preserve"> = 2</w:t>
      </w:r>
      <w:r w:rsidRPr="00236A87">
        <w:rPr>
          <w:vertAlign w:val="superscript"/>
          <w:lang w:val="en-GB" w:eastAsia="en-US"/>
        </w:rPr>
        <w:t>29</w:t>
      </w:r>
      <w:r>
        <w:rPr>
          <w:lang w:val="en-GB" w:eastAsia="en-US"/>
        </w:rPr>
        <w:t xml:space="preserve"> is feasible from our evaluation and nid has a range of 0~4095</w:t>
      </w:r>
    </w:p>
    <w:p w:rsidR="00CC02FA" w:rsidRDefault="00CC02FA" w:rsidP="00CC02FA">
      <w:pPr>
        <w:spacing w:after="0" w:line="240" w:lineRule="auto"/>
        <w:jc w:val="both"/>
        <w:rPr>
          <w:lang w:val="en-GB" w:eastAsia="en-US"/>
        </w:rPr>
      </w:pPr>
    </w:p>
    <w:p w:rsidR="00CC02FA" w:rsidRDefault="00CC02FA" w:rsidP="00CC02FA">
      <w:pPr>
        <w:spacing w:after="0" w:line="240" w:lineRule="auto"/>
        <w:jc w:val="both"/>
        <w:rPr>
          <w:lang w:val="en-GB" w:eastAsia="zh-TW"/>
        </w:rPr>
      </w:pPr>
      <w:r w:rsidRPr="00547B8B">
        <w:rPr>
          <w:b/>
          <w:lang w:val="en-GB" w:eastAsia="en-US"/>
        </w:rPr>
        <w:t>Proposal 2d-4</w:t>
      </w:r>
      <w:r>
        <w:rPr>
          <w:lang w:val="en-GB" w:eastAsia="en-US"/>
        </w:rPr>
        <w:t xml:space="preserve">: </w:t>
      </w:r>
      <w:r>
        <w:rPr>
          <w:lang w:val="en-GB" w:eastAsia="zh-TW"/>
        </w:rPr>
        <w:t xml:space="preserve">Another consideration is that, PRS can exclusively own 4096 ID number without sharing with CSI-RS and in the </w:t>
      </w:r>
      <w:r w:rsidR="004F05F4">
        <w:rPr>
          <w:lang w:val="en-GB" w:eastAsia="zh-TW"/>
        </w:rPr>
        <w:t>meantime</w:t>
      </w:r>
      <w:r>
        <w:rPr>
          <w:lang w:val="en-GB" w:eastAsia="zh-TW"/>
        </w:rPr>
        <w:t xml:space="preserve"> PRS can also utilize the ID value for CSI-RS as sharing. For example, nid= 0~1023 is for CSI-RS and nid= 1024~5119 is exclusively for PRS. Thus, same equation can be applied with further modification on the parameter </w:t>
      </w:r>
      <w:r w:rsidRPr="003F6F15">
        <w:rPr>
          <w:b/>
          <w:i/>
          <w:lang w:val="en-GB" w:eastAsia="zh-TW"/>
        </w:rPr>
        <w:t>a</w:t>
      </w:r>
      <w:r>
        <w:rPr>
          <w:lang w:val="en-GB" w:eastAsia="zh-TW"/>
        </w:rPr>
        <w:t xml:space="preserve"> </w:t>
      </w:r>
    </w:p>
    <w:p w:rsidR="00CC02FA" w:rsidRDefault="00CC02FA" w:rsidP="00CC02FA">
      <w:pPr>
        <w:spacing w:after="0" w:line="240" w:lineRule="auto"/>
        <w:jc w:val="both"/>
        <w:rPr>
          <w:lang w:val="en-GB" w:eastAsia="zh-TW"/>
        </w:rPr>
      </w:pPr>
      <w:r w:rsidRPr="00DC7B7B">
        <w:rPr>
          <w:noProof/>
        </w:rPr>
        <w:drawing>
          <wp:inline distT="0" distB="0" distL="0" distR="0" wp14:anchorId="3570EF65" wp14:editId="489CD12E">
            <wp:extent cx="5394960" cy="4206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CC02FA" w:rsidRDefault="00CC02FA" w:rsidP="00CC02FA">
      <w:pPr>
        <w:spacing w:after="0" w:line="240" w:lineRule="auto"/>
        <w:jc w:val="both"/>
        <w:rPr>
          <w:lang w:val="en-GB" w:eastAsia="en-US"/>
        </w:rPr>
      </w:pPr>
      <w:r>
        <w:rPr>
          <w:lang w:val="en-GB" w:eastAsia="en-US"/>
        </w:rPr>
        <w:t xml:space="preserve">Where the parameter </w:t>
      </w:r>
      <w:r w:rsidRPr="008064D4">
        <w:rPr>
          <w:b/>
          <w:i/>
          <w:lang w:val="en-GB" w:eastAsia="en-US"/>
        </w:rPr>
        <w:t>a</w:t>
      </w:r>
      <w:r>
        <w:rPr>
          <w:lang w:val="en-GB" w:eastAsia="en-US"/>
        </w:rPr>
        <w:t xml:space="preserve"> = 2</w:t>
      </w:r>
      <w:r w:rsidRPr="00236A87">
        <w:rPr>
          <w:vertAlign w:val="superscript"/>
          <w:lang w:val="en-GB" w:eastAsia="en-US"/>
        </w:rPr>
        <w:t>2</w:t>
      </w:r>
      <w:r>
        <w:rPr>
          <w:vertAlign w:val="superscript"/>
          <w:lang w:val="en-GB" w:eastAsia="en-US"/>
        </w:rPr>
        <w:t>8</w:t>
      </w:r>
      <w:r>
        <w:rPr>
          <w:lang w:val="en-GB" w:eastAsia="en-US"/>
        </w:rPr>
        <w:t xml:space="preserve"> is feasible from our evaluation and nid has a range of 0~5119</w:t>
      </w:r>
    </w:p>
    <w:p w:rsidR="00947563" w:rsidRDefault="00947563" w:rsidP="00FE3490">
      <w:pPr>
        <w:spacing w:after="0" w:line="240" w:lineRule="auto"/>
        <w:rPr>
          <w:sz w:val="16"/>
          <w:szCs w:val="16"/>
          <w:lang w:val="en-GB" w:eastAsia="zh-TW"/>
        </w:rPr>
      </w:pPr>
    </w:p>
    <w:p w:rsidR="00947563" w:rsidRPr="00C0228B" w:rsidRDefault="00947563" w:rsidP="00FE3490">
      <w:pPr>
        <w:spacing w:after="0" w:line="240" w:lineRule="auto"/>
        <w:rPr>
          <w:sz w:val="16"/>
          <w:szCs w:val="16"/>
          <w:lang w:val="en-GB" w:eastAsia="zh-TW"/>
        </w:rPr>
      </w:pPr>
    </w:p>
    <w:p w:rsidR="007B3267" w:rsidRPr="00817362" w:rsidRDefault="003F31E6" w:rsidP="008173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sectPr w:rsidR="007B3267" w:rsidRPr="00817362"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F3C" w:rsidRDefault="00416F3C">
      <w:r>
        <w:separator/>
      </w:r>
    </w:p>
  </w:endnote>
  <w:endnote w:type="continuationSeparator" w:id="0">
    <w:p w:rsidR="00416F3C" w:rsidRDefault="0041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F3C" w:rsidRDefault="00416F3C">
      <w:r>
        <w:separator/>
      </w:r>
    </w:p>
  </w:footnote>
  <w:footnote w:type="continuationSeparator" w:id="0">
    <w:p w:rsidR="00416F3C" w:rsidRDefault="00416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83E"/>
    <w:multiLevelType w:val="hybridMultilevel"/>
    <w:tmpl w:val="BFEEA40E"/>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F32F3"/>
    <w:multiLevelType w:val="hybridMultilevel"/>
    <w:tmpl w:val="6D14F06C"/>
    <w:lvl w:ilvl="0" w:tplc="010EBB9C">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16F56F5D"/>
    <w:multiLevelType w:val="hybridMultilevel"/>
    <w:tmpl w:val="9F863F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21A55"/>
    <w:multiLevelType w:val="hybridMultilevel"/>
    <w:tmpl w:val="CBFCF71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50A06"/>
    <w:multiLevelType w:val="hybridMultilevel"/>
    <w:tmpl w:val="6430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20AE1"/>
    <w:multiLevelType w:val="hybridMultilevel"/>
    <w:tmpl w:val="55DE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E4662B"/>
    <w:multiLevelType w:val="hybridMultilevel"/>
    <w:tmpl w:val="AC98E2F2"/>
    <w:lvl w:ilvl="0" w:tplc="040B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A792428"/>
    <w:multiLevelType w:val="hybridMultilevel"/>
    <w:tmpl w:val="B2B4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E2C09"/>
    <w:multiLevelType w:val="hybridMultilevel"/>
    <w:tmpl w:val="1452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972"/>
        </w:tabs>
        <w:ind w:left="972" w:hanging="405"/>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num w:numId="1">
    <w:abstractNumId w:val="20"/>
  </w:num>
  <w:num w:numId="2">
    <w:abstractNumId w:val="22"/>
  </w:num>
  <w:num w:numId="3">
    <w:abstractNumId w:val="17"/>
  </w:num>
  <w:num w:numId="4">
    <w:abstractNumId w:val="15"/>
  </w:num>
  <w:num w:numId="5">
    <w:abstractNumId w:val="12"/>
  </w:num>
  <w:num w:numId="6">
    <w:abstractNumId w:val="26"/>
  </w:num>
  <w:num w:numId="7">
    <w:abstractNumId w:val="8"/>
  </w:num>
  <w:num w:numId="8">
    <w:abstractNumId w:val="16"/>
  </w:num>
  <w:num w:numId="9">
    <w:abstractNumId w:val="13"/>
  </w:num>
  <w:num w:numId="10">
    <w:abstractNumId w:val="11"/>
  </w:num>
  <w:num w:numId="11">
    <w:abstractNumId w:val="5"/>
  </w:num>
  <w:num w:numId="12">
    <w:abstractNumId w:val="7"/>
  </w:num>
  <w:num w:numId="13">
    <w:abstractNumId w:val="18"/>
  </w:num>
  <w:num w:numId="14">
    <w:abstractNumId w:val="2"/>
  </w:num>
  <w:num w:numId="15">
    <w:abstractNumId w:val="23"/>
  </w:num>
  <w:num w:numId="16">
    <w:abstractNumId w:val="4"/>
  </w:num>
  <w:num w:numId="17">
    <w:abstractNumId w:val="25"/>
  </w:num>
  <w:num w:numId="18">
    <w:abstractNumId w:val="19"/>
  </w:num>
  <w:num w:numId="19">
    <w:abstractNumId w:val="27"/>
  </w:num>
  <w:num w:numId="20">
    <w:abstractNumId w:val="0"/>
  </w:num>
  <w:num w:numId="21">
    <w:abstractNumId w:val="3"/>
  </w:num>
  <w:num w:numId="22">
    <w:abstractNumId w:val="21"/>
  </w:num>
  <w:num w:numId="23">
    <w:abstractNumId w:val="9"/>
  </w:num>
  <w:num w:numId="24">
    <w:abstractNumId w:val="6"/>
  </w:num>
  <w:num w:numId="25">
    <w:abstractNumId w:val="1"/>
  </w:num>
  <w:num w:numId="26">
    <w:abstractNumId w:val="14"/>
  </w:num>
  <w:num w:numId="27">
    <w:abstractNumId w:val="24"/>
  </w:num>
  <w:num w:numId="2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848"/>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216"/>
    <w:rsid w:val="0002232E"/>
    <w:rsid w:val="00022A5E"/>
    <w:rsid w:val="00022BC4"/>
    <w:rsid w:val="00022F9E"/>
    <w:rsid w:val="0002305A"/>
    <w:rsid w:val="000232B3"/>
    <w:rsid w:val="000235F5"/>
    <w:rsid w:val="00023C87"/>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5E6"/>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62C"/>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2F7"/>
    <w:rsid w:val="00057677"/>
    <w:rsid w:val="000576E5"/>
    <w:rsid w:val="00057AB6"/>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679E0"/>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99A"/>
    <w:rsid w:val="000E3D4B"/>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CF6"/>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14C"/>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64B"/>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E47"/>
    <w:rsid w:val="00161EC6"/>
    <w:rsid w:val="00161FF2"/>
    <w:rsid w:val="00162005"/>
    <w:rsid w:val="001622BA"/>
    <w:rsid w:val="001623F9"/>
    <w:rsid w:val="00162A25"/>
    <w:rsid w:val="00162AC9"/>
    <w:rsid w:val="00162FAF"/>
    <w:rsid w:val="001630FC"/>
    <w:rsid w:val="001631EE"/>
    <w:rsid w:val="0016336F"/>
    <w:rsid w:val="00163479"/>
    <w:rsid w:val="00163522"/>
    <w:rsid w:val="00163585"/>
    <w:rsid w:val="00163A56"/>
    <w:rsid w:val="00163B3C"/>
    <w:rsid w:val="00163D64"/>
    <w:rsid w:val="001640AB"/>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F30"/>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15"/>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16F"/>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D86"/>
    <w:rsid w:val="001E0236"/>
    <w:rsid w:val="001E029F"/>
    <w:rsid w:val="001E052B"/>
    <w:rsid w:val="001E0735"/>
    <w:rsid w:val="001E0CB4"/>
    <w:rsid w:val="001E0D1C"/>
    <w:rsid w:val="001E0F2A"/>
    <w:rsid w:val="001E1037"/>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776"/>
    <w:rsid w:val="0024278A"/>
    <w:rsid w:val="00242D6F"/>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A84"/>
    <w:rsid w:val="00247F8E"/>
    <w:rsid w:val="002500F9"/>
    <w:rsid w:val="00250A14"/>
    <w:rsid w:val="00250A84"/>
    <w:rsid w:val="00250CE1"/>
    <w:rsid w:val="002513D7"/>
    <w:rsid w:val="00251721"/>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236"/>
    <w:rsid w:val="00297317"/>
    <w:rsid w:val="00297721"/>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71D5"/>
    <w:rsid w:val="002C72F1"/>
    <w:rsid w:val="002C755B"/>
    <w:rsid w:val="002C78AD"/>
    <w:rsid w:val="002D0021"/>
    <w:rsid w:val="002D0678"/>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0FD"/>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0F3C"/>
    <w:rsid w:val="002F1463"/>
    <w:rsid w:val="002F16BB"/>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6DD3"/>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1E09"/>
    <w:rsid w:val="003529E4"/>
    <w:rsid w:val="00352BC9"/>
    <w:rsid w:val="00352D21"/>
    <w:rsid w:val="0035379F"/>
    <w:rsid w:val="00353A43"/>
    <w:rsid w:val="003546A4"/>
    <w:rsid w:val="00354B27"/>
    <w:rsid w:val="00354C12"/>
    <w:rsid w:val="0035502B"/>
    <w:rsid w:val="00355659"/>
    <w:rsid w:val="003556E2"/>
    <w:rsid w:val="00355DD0"/>
    <w:rsid w:val="00355F5D"/>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1D"/>
    <w:rsid w:val="003603A2"/>
    <w:rsid w:val="0036056C"/>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11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129"/>
    <w:rsid w:val="003B6490"/>
    <w:rsid w:val="003B64D3"/>
    <w:rsid w:val="003B7043"/>
    <w:rsid w:val="003B70D8"/>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888"/>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FAC"/>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6F15"/>
    <w:rsid w:val="003F766E"/>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616"/>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FF8"/>
    <w:rsid w:val="004222FB"/>
    <w:rsid w:val="004225D3"/>
    <w:rsid w:val="0042275C"/>
    <w:rsid w:val="00422D3F"/>
    <w:rsid w:val="00422E77"/>
    <w:rsid w:val="004230D2"/>
    <w:rsid w:val="00423422"/>
    <w:rsid w:val="004244C5"/>
    <w:rsid w:val="00424FA7"/>
    <w:rsid w:val="00425020"/>
    <w:rsid w:val="004255A0"/>
    <w:rsid w:val="00425657"/>
    <w:rsid w:val="00425902"/>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9E4"/>
    <w:rsid w:val="00430A43"/>
    <w:rsid w:val="00430A9D"/>
    <w:rsid w:val="00430EAE"/>
    <w:rsid w:val="00431278"/>
    <w:rsid w:val="00431990"/>
    <w:rsid w:val="00431BD8"/>
    <w:rsid w:val="00432110"/>
    <w:rsid w:val="0043226A"/>
    <w:rsid w:val="004322DA"/>
    <w:rsid w:val="00432638"/>
    <w:rsid w:val="004328AE"/>
    <w:rsid w:val="004329C7"/>
    <w:rsid w:val="004329F0"/>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5921"/>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651"/>
    <w:rsid w:val="00447983"/>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BD2"/>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01D"/>
    <w:rsid w:val="0046780A"/>
    <w:rsid w:val="00467DBF"/>
    <w:rsid w:val="004701D9"/>
    <w:rsid w:val="004703C8"/>
    <w:rsid w:val="004704F4"/>
    <w:rsid w:val="004709AD"/>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E7A1A"/>
    <w:rsid w:val="004F05F4"/>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822"/>
    <w:rsid w:val="005228A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AE7"/>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5FC4"/>
    <w:rsid w:val="005462C9"/>
    <w:rsid w:val="0054637B"/>
    <w:rsid w:val="005463E8"/>
    <w:rsid w:val="0054642D"/>
    <w:rsid w:val="00546A68"/>
    <w:rsid w:val="00546F27"/>
    <w:rsid w:val="00546F6A"/>
    <w:rsid w:val="0054767A"/>
    <w:rsid w:val="00547846"/>
    <w:rsid w:val="005479AA"/>
    <w:rsid w:val="00547AAB"/>
    <w:rsid w:val="00547B8B"/>
    <w:rsid w:val="00550087"/>
    <w:rsid w:val="00550184"/>
    <w:rsid w:val="00550AF7"/>
    <w:rsid w:val="00550B59"/>
    <w:rsid w:val="00550CC4"/>
    <w:rsid w:val="005510C9"/>
    <w:rsid w:val="005513E9"/>
    <w:rsid w:val="0055223B"/>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E07"/>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11D1"/>
    <w:rsid w:val="00561270"/>
    <w:rsid w:val="00561494"/>
    <w:rsid w:val="00562153"/>
    <w:rsid w:val="00562439"/>
    <w:rsid w:val="005625A2"/>
    <w:rsid w:val="00562AA8"/>
    <w:rsid w:val="00562C1D"/>
    <w:rsid w:val="00562D79"/>
    <w:rsid w:val="00562EFA"/>
    <w:rsid w:val="00563452"/>
    <w:rsid w:val="00563537"/>
    <w:rsid w:val="0056398D"/>
    <w:rsid w:val="00563CD8"/>
    <w:rsid w:val="00564108"/>
    <w:rsid w:val="0056418C"/>
    <w:rsid w:val="005643E7"/>
    <w:rsid w:val="00564615"/>
    <w:rsid w:val="0056510A"/>
    <w:rsid w:val="005651F9"/>
    <w:rsid w:val="005656A8"/>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4F48"/>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0EE0"/>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493"/>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0F06"/>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CF6"/>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34B"/>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3D4"/>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6F7F48"/>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153"/>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267"/>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B54"/>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C8C"/>
    <w:rsid w:val="00805E21"/>
    <w:rsid w:val="008061F9"/>
    <w:rsid w:val="00806242"/>
    <w:rsid w:val="008063C3"/>
    <w:rsid w:val="0080649A"/>
    <w:rsid w:val="008064D4"/>
    <w:rsid w:val="00806819"/>
    <w:rsid w:val="00806D0A"/>
    <w:rsid w:val="00807052"/>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362"/>
    <w:rsid w:val="008176E2"/>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5A"/>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DE4"/>
    <w:rsid w:val="00864F76"/>
    <w:rsid w:val="00865149"/>
    <w:rsid w:val="00865247"/>
    <w:rsid w:val="008653C2"/>
    <w:rsid w:val="0086540F"/>
    <w:rsid w:val="00865624"/>
    <w:rsid w:val="00865B8D"/>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B3"/>
    <w:rsid w:val="0088718A"/>
    <w:rsid w:val="00887382"/>
    <w:rsid w:val="008873E3"/>
    <w:rsid w:val="0088756C"/>
    <w:rsid w:val="008879D9"/>
    <w:rsid w:val="00887CA5"/>
    <w:rsid w:val="008902AE"/>
    <w:rsid w:val="00890B94"/>
    <w:rsid w:val="0089110D"/>
    <w:rsid w:val="0089141C"/>
    <w:rsid w:val="008916D3"/>
    <w:rsid w:val="008918D0"/>
    <w:rsid w:val="00891923"/>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316"/>
    <w:rsid w:val="008A1609"/>
    <w:rsid w:val="008A1EAC"/>
    <w:rsid w:val="008A1F6D"/>
    <w:rsid w:val="008A2153"/>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1F15"/>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7B4"/>
    <w:rsid w:val="00943D67"/>
    <w:rsid w:val="0094427A"/>
    <w:rsid w:val="00944416"/>
    <w:rsid w:val="009444CE"/>
    <w:rsid w:val="009448B1"/>
    <w:rsid w:val="00944CE8"/>
    <w:rsid w:val="00944F0D"/>
    <w:rsid w:val="00944F68"/>
    <w:rsid w:val="00945080"/>
    <w:rsid w:val="009450B1"/>
    <w:rsid w:val="00945134"/>
    <w:rsid w:val="00945466"/>
    <w:rsid w:val="009457AE"/>
    <w:rsid w:val="009458E2"/>
    <w:rsid w:val="00945CF2"/>
    <w:rsid w:val="00945F8A"/>
    <w:rsid w:val="00946538"/>
    <w:rsid w:val="009469C4"/>
    <w:rsid w:val="00946C28"/>
    <w:rsid w:val="00946D8C"/>
    <w:rsid w:val="00946EAE"/>
    <w:rsid w:val="009472C4"/>
    <w:rsid w:val="00947472"/>
    <w:rsid w:val="00947563"/>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416"/>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9F2"/>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D90"/>
    <w:rsid w:val="00A12DC0"/>
    <w:rsid w:val="00A131EB"/>
    <w:rsid w:val="00A134AC"/>
    <w:rsid w:val="00A13D9A"/>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981"/>
    <w:rsid w:val="00A34A0F"/>
    <w:rsid w:val="00A34AB0"/>
    <w:rsid w:val="00A34DA6"/>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5A5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210"/>
    <w:rsid w:val="00A647D5"/>
    <w:rsid w:val="00A649EE"/>
    <w:rsid w:val="00A64C95"/>
    <w:rsid w:val="00A64D2A"/>
    <w:rsid w:val="00A652C1"/>
    <w:rsid w:val="00A655DB"/>
    <w:rsid w:val="00A65836"/>
    <w:rsid w:val="00A6598F"/>
    <w:rsid w:val="00A65AB6"/>
    <w:rsid w:val="00A65BBB"/>
    <w:rsid w:val="00A66781"/>
    <w:rsid w:val="00A66A64"/>
    <w:rsid w:val="00A66AA2"/>
    <w:rsid w:val="00A6774E"/>
    <w:rsid w:val="00A67B6F"/>
    <w:rsid w:val="00A67E4E"/>
    <w:rsid w:val="00A67EC3"/>
    <w:rsid w:val="00A700B8"/>
    <w:rsid w:val="00A70202"/>
    <w:rsid w:val="00A70615"/>
    <w:rsid w:val="00A710D4"/>
    <w:rsid w:val="00A716E5"/>
    <w:rsid w:val="00A71892"/>
    <w:rsid w:val="00A71A18"/>
    <w:rsid w:val="00A71BBD"/>
    <w:rsid w:val="00A71E91"/>
    <w:rsid w:val="00A71EF9"/>
    <w:rsid w:val="00A72023"/>
    <w:rsid w:val="00A72218"/>
    <w:rsid w:val="00A72360"/>
    <w:rsid w:val="00A7245F"/>
    <w:rsid w:val="00A72552"/>
    <w:rsid w:val="00A7270A"/>
    <w:rsid w:val="00A72BDF"/>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7EB"/>
    <w:rsid w:val="00A83848"/>
    <w:rsid w:val="00A83886"/>
    <w:rsid w:val="00A83C8F"/>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59F"/>
    <w:rsid w:val="00A9689B"/>
    <w:rsid w:val="00A968CF"/>
    <w:rsid w:val="00A96997"/>
    <w:rsid w:val="00A96E5B"/>
    <w:rsid w:val="00A970D2"/>
    <w:rsid w:val="00A9766F"/>
    <w:rsid w:val="00A97A94"/>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7C1"/>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9D5"/>
    <w:rsid w:val="00AD1A2A"/>
    <w:rsid w:val="00AD1EAF"/>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C7D"/>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5051"/>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1198"/>
    <w:rsid w:val="00B11941"/>
    <w:rsid w:val="00B11C6F"/>
    <w:rsid w:val="00B11EEF"/>
    <w:rsid w:val="00B11FBF"/>
    <w:rsid w:val="00B12103"/>
    <w:rsid w:val="00B122BE"/>
    <w:rsid w:val="00B1260B"/>
    <w:rsid w:val="00B129CC"/>
    <w:rsid w:val="00B12DF5"/>
    <w:rsid w:val="00B12EE8"/>
    <w:rsid w:val="00B13547"/>
    <w:rsid w:val="00B13954"/>
    <w:rsid w:val="00B13B77"/>
    <w:rsid w:val="00B13CF8"/>
    <w:rsid w:val="00B13F1B"/>
    <w:rsid w:val="00B13FA5"/>
    <w:rsid w:val="00B141F6"/>
    <w:rsid w:val="00B14B68"/>
    <w:rsid w:val="00B14BF6"/>
    <w:rsid w:val="00B14E3E"/>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A92"/>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75E"/>
    <w:rsid w:val="00B6496B"/>
    <w:rsid w:val="00B64B42"/>
    <w:rsid w:val="00B651B2"/>
    <w:rsid w:val="00B65675"/>
    <w:rsid w:val="00B657C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4A78"/>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3008"/>
    <w:rsid w:val="00B9327B"/>
    <w:rsid w:val="00B93398"/>
    <w:rsid w:val="00B93E8A"/>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92C"/>
    <w:rsid w:val="00BA09BE"/>
    <w:rsid w:val="00BA09C6"/>
    <w:rsid w:val="00BA0D1E"/>
    <w:rsid w:val="00BA1366"/>
    <w:rsid w:val="00BA1433"/>
    <w:rsid w:val="00BA1CCA"/>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82"/>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6E8"/>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06F"/>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1F3"/>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22D"/>
    <w:rsid w:val="00C12260"/>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5EC"/>
    <w:rsid w:val="00C33EB7"/>
    <w:rsid w:val="00C341F2"/>
    <w:rsid w:val="00C345DD"/>
    <w:rsid w:val="00C34739"/>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1CDA"/>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AE0"/>
    <w:rsid w:val="00C45B4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0FD9"/>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084"/>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1EF"/>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1E86"/>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6D0"/>
    <w:rsid w:val="00CD3BEE"/>
    <w:rsid w:val="00CD3E75"/>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96F"/>
    <w:rsid w:val="00CE0B54"/>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E32"/>
    <w:rsid w:val="00D042C4"/>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256"/>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15"/>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089"/>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C7B7B"/>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28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28FE"/>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50B"/>
    <w:rsid w:val="00E8551C"/>
    <w:rsid w:val="00E8558A"/>
    <w:rsid w:val="00E85C2C"/>
    <w:rsid w:val="00E861A5"/>
    <w:rsid w:val="00E867BC"/>
    <w:rsid w:val="00E86DEF"/>
    <w:rsid w:val="00E86E51"/>
    <w:rsid w:val="00E86F95"/>
    <w:rsid w:val="00E87222"/>
    <w:rsid w:val="00E874C6"/>
    <w:rsid w:val="00E87637"/>
    <w:rsid w:val="00E87858"/>
    <w:rsid w:val="00E87878"/>
    <w:rsid w:val="00E87BCC"/>
    <w:rsid w:val="00E87DE0"/>
    <w:rsid w:val="00E905F6"/>
    <w:rsid w:val="00E905FB"/>
    <w:rsid w:val="00E9078E"/>
    <w:rsid w:val="00E9088E"/>
    <w:rsid w:val="00E90A89"/>
    <w:rsid w:val="00E90B83"/>
    <w:rsid w:val="00E91011"/>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476"/>
    <w:rsid w:val="00EB7718"/>
    <w:rsid w:val="00EB7792"/>
    <w:rsid w:val="00EB78BE"/>
    <w:rsid w:val="00EB7A62"/>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483"/>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D57"/>
    <w:rsid w:val="00EF1F01"/>
    <w:rsid w:val="00EF21C3"/>
    <w:rsid w:val="00EF25CA"/>
    <w:rsid w:val="00EF27A9"/>
    <w:rsid w:val="00EF28E0"/>
    <w:rsid w:val="00EF2C93"/>
    <w:rsid w:val="00EF2CC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625"/>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60F"/>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D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1F0"/>
    <w:rsid w:val="00F9652E"/>
    <w:rsid w:val="00F965ED"/>
    <w:rsid w:val="00F965F5"/>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1D7E"/>
    <w:rsid w:val="00FC284D"/>
    <w:rsid w:val="00FC2CCC"/>
    <w:rsid w:val="00FC2CE5"/>
    <w:rsid w:val="00FC2DA0"/>
    <w:rsid w:val="00FC2DAC"/>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BF4"/>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FA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F0F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F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DC45F-5581-4F78-9A09-A252AF10B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2334</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2019-11-09T02:12:00Z</dcterms:created>
  <dcterms:modified xsi:type="dcterms:W3CDTF">2019-11-09T03:38:00Z</dcterms:modified>
</cp:coreProperties>
</file>